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86C82" w14:textId="3E8A859B" w:rsidR="00735A8A" w:rsidRDefault="1CAD9778" w:rsidP="556C2EBF">
      <w:pPr>
        <w:spacing w:line="259" w:lineRule="auto"/>
        <w:jc w:val="center"/>
        <w:rPr>
          <w:rFonts w:ascii="Calibri" w:eastAsia="Calibri" w:hAnsi="Calibri" w:cs="Calibri"/>
          <w:b/>
          <w:bCs/>
          <w:i/>
          <w:iCs/>
          <w:color w:val="000000" w:themeColor="text1"/>
          <w:sz w:val="28"/>
          <w:szCs w:val="28"/>
          <w:lang w:val="en-GB"/>
        </w:rPr>
      </w:pPr>
      <w:r w:rsidRPr="556C2EBF">
        <w:rPr>
          <w:rFonts w:ascii="Calibri" w:eastAsia="Calibri" w:hAnsi="Calibri" w:cs="Calibri"/>
          <w:b/>
          <w:bCs/>
          <w:color w:val="000000" w:themeColor="text1"/>
          <w:sz w:val="28"/>
          <w:szCs w:val="28"/>
          <w:lang w:val="en-GB"/>
        </w:rPr>
        <w:t xml:space="preserve">Pre-Show Information </w:t>
      </w:r>
      <w:r w:rsidR="00AD2E03">
        <w:br/>
      </w:r>
      <w:r w:rsidR="00AD2E03">
        <w:br/>
      </w:r>
      <w:r w:rsidRPr="556C2EBF">
        <w:rPr>
          <w:rFonts w:ascii="Calibri" w:eastAsia="Calibri" w:hAnsi="Calibri" w:cs="Calibri"/>
          <w:b/>
          <w:bCs/>
          <w:i/>
          <w:iCs/>
          <w:color w:val="000000" w:themeColor="text1"/>
          <w:sz w:val="28"/>
          <w:szCs w:val="28"/>
          <w:lang w:val="en-GB"/>
        </w:rPr>
        <w:t>An Oak Tree</w:t>
      </w:r>
    </w:p>
    <w:p w14:paraId="73B31DB8" w14:textId="7E07A172" w:rsidR="00735A8A" w:rsidRDefault="467D8CE6" w:rsidP="556C2EBF">
      <w:pPr>
        <w:spacing w:line="259" w:lineRule="auto"/>
        <w:jc w:val="center"/>
      </w:pPr>
      <w:r>
        <w:rPr>
          <w:noProof/>
        </w:rPr>
        <w:drawing>
          <wp:inline distT="0" distB="0" distL="0" distR="0" wp14:anchorId="738999C5" wp14:editId="10CB9C12">
            <wp:extent cx="5133975" cy="3768206"/>
            <wp:effectExtent l="0" t="0" r="0" b="0"/>
            <wp:docPr id="1374681263" name="Picture 137468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33975" cy="3768206"/>
                    </a:xfrm>
                    <a:prstGeom prst="rect">
                      <a:avLst/>
                    </a:prstGeom>
                  </pic:spPr>
                </pic:pic>
              </a:graphicData>
            </a:graphic>
          </wp:inline>
        </w:drawing>
      </w:r>
    </w:p>
    <w:p w14:paraId="76E3BE60" w14:textId="18E8D0D6" w:rsidR="00735A8A" w:rsidRDefault="1CAD9778" w:rsidP="76298447">
      <w:pPr>
        <w:spacing w:line="259" w:lineRule="auto"/>
        <w:jc w:val="center"/>
      </w:pPr>
      <w:r w:rsidRPr="6DB7D437">
        <w:rPr>
          <w:rFonts w:ascii="Calibri" w:eastAsia="Calibri" w:hAnsi="Calibri" w:cs="Calibri"/>
          <w:color w:val="000000" w:themeColor="text1"/>
          <w:sz w:val="28"/>
          <w:szCs w:val="28"/>
          <w:lang w:val="en-GB"/>
        </w:rPr>
        <w:t>Written</w:t>
      </w:r>
      <w:r w:rsidR="3C76DA63" w:rsidRPr="6DB7D437">
        <w:rPr>
          <w:rFonts w:ascii="Calibri" w:eastAsia="Calibri" w:hAnsi="Calibri" w:cs="Calibri"/>
          <w:color w:val="000000" w:themeColor="text1"/>
          <w:sz w:val="28"/>
          <w:szCs w:val="28"/>
          <w:lang w:val="en-GB"/>
        </w:rPr>
        <w:t xml:space="preserve"> and Directed</w:t>
      </w:r>
      <w:r w:rsidRPr="6DB7D437">
        <w:rPr>
          <w:rFonts w:ascii="Calibri" w:eastAsia="Calibri" w:hAnsi="Calibri" w:cs="Calibri"/>
          <w:color w:val="000000" w:themeColor="text1"/>
          <w:sz w:val="28"/>
          <w:szCs w:val="28"/>
          <w:lang w:val="en-GB"/>
        </w:rPr>
        <w:t xml:space="preserve"> by</w:t>
      </w:r>
      <w:r w:rsidR="5B387334" w:rsidRPr="6DB7D437">
        <w:rPr>
          <w:rFonts w:ascii="Calibri" w:eastAsia="Calibri" w:hAnsi="Calibri" w:cs="Calibri"/>
          <w:color w:val="000000" w:themeColor="text1"/>
          <w:sz w:val="28"/>
          <w:szCs w:val="28"/>
          <w:lang w:val="en-GB"/>
        </w:rPr>
        <w:t xml:space="preserve"> </w:t>
      </w:r>
      <w:r w:rsidR="66004288" w:rsidRPr="6DB7D437">
        <w:rPr>
          <w:rFonts w:ascii="Calibri" w:eastAsia="Calibri" w:hAnsi="Calibri" w:cs="Calibri"/>
          <w:color w:val="000000" w:themeColor="text1"/>
          <w:sz w:val="28"/>
          <w:szCs w:val="28"/>
          <w:lang w:val="en-GB"/>
        </w:rPr>
        <w:t>Tim Crouch</w:t>
      </w:r>
    </w:p>
    <w:p w14:paraId="5AB01B22" w14:textId="1EE29F6E" w:rsidR="6DB7D437" w:rsidRDefault="6DB7D437" w:rsidP="6DB7D437">
      <w:pPr>
        <w:spacing w:line="259" w:lineRule="auto"/>
        <w:rPr>
          <w:rFonts w:ascii="Calibri" w:eastAsia="Calibri" w:hAnsi="Calibri" w:cs="Calibri"/>
          <w:b/>
          <w:bCs/>
          <w:color w:val="000000" w:themeColor="text1"/>
          <w:sz w:val="28"/>
          <w:szCs w:val="28"/>
          <w:lang w:val="en-GB"/>
        </w:rPr>
      </w:pPr>
    </w:p>
    <w:p w14:paraId="51898536" w14:textId="25A880D1" w:rsidR="6550F878" w:rsidRDefault="6550F878" w:rsidP="6DB7D437">
      <w:pPr>
        <w:spacing w:line="259" w:lineRule="auto"/>
        <w:rPr>
          <w:rFonts w:ascii="Calibri" w:eastAsia="Calibri" w:hAnsi="Calibri" w:cs="Calibri"/>
          <w:b/>
          <w:bCs/>
          <w:color w:val="000000" w:themeColor="text1"/>
          <w:sz w:val="28"/>
          <w:szCs w:val="28"/>
          <w:lang w:val="en-GB"/>
        </w:rPr>
      </w:pPr>
      <w:r w:rsidRPr="6DB7D437">
        <w:rPr>
          <w:rFonts w:ascii="Calibri" w:eastAsia="Calibri" w:hAnsi="Calibri" w:cs="Calibri"/>
          <w:b/>
          <w:bCs/>
          <w:color w:val="000000" w:themeColor="text1"/>
          <w:sz w:val="28"/>
          <w:szCs w:val="28"/>
          <w:lang w:val="en-GB"/>
        </w:rPr>
        <w:t>Contents</w:t>
      </w:r>
    </w:p>
    <w:p w14:paraId="2E63F87B" w14:textId="6C937467" w:rsidR="6550F878" w:rsidRDefault="6550F878" w:rsidP="6DB7D437">
      <w:pPr>
        <w:spacing w:line="259" w:lineRule="auto"/>
        <w:rPr>
          <w:rFonts w:ascii="Calibri" w:eastAsia="Calibri" w:hAnsi="Calibri" w:cs="Calibri"/>
          <w:color w:val="000000" w:themeColor="text1"/>
          <w:sz w:val="28"/>
          <w:szCs w:val="28"/>
          <w:lang w:val="en-GB"/>
        </w:rPr>
      </w:pPr>
      <w:r w:rsidRPr="6DB7D437">
        <w:rPr>
          <w:rFonts w:ascii="Calibri" w:eastAsia="Calibri" w:hAnsi="Calibri" w:cs="Calibri"/>
          <w:b/>
          <w:bCs/>
          <w:color w:val="000000" w:themeColor="text1"/>
          <w:sz w:val="28"/>
          <w:szCs w:val="28"/>
          <w:lang w:val="en-GB"/>
        </w:rPr>
        <w:t xml:space="preserve">Page 2: </w:t>
      </w:r>
      <w:r w:rsidRPr="6DB7D437">
        <w:rPr>
          <w:rFonts w:ascii="Calibri" w:eastAsia="Calibri" w:hAnsi="Calibri" w:cs="Calibri"/>
          <w:color w:val="000000" w:themeColor="text1"/>
          <w:sz w:val="28"/>
          <w:szCs w:val="28"/>
          <w:lang w:val="en-GB"/>
        </w:rPr>
        <w:t>Introduction</w:t>
      </w:r>
    </w:p>
    <w:p w14:paraId="322B05A7" w14:textId="6F6FFD39" w:rsidR="6550F878" w:rsidRDefault="6550F878" w:rsidP="6DB7D437">
      <w:pPr>
        <w:spacing w:line="259" w:lineRule="auto"/>
        <w:rPr>
          <w:rFonts w:ascii="Calibri" w:eastAsia="Calibri" w:hAnsi="Calibri" w:cs="Calibri"/>
          <w:b/>
          <w:bCs/>
          <w:color w:val="000000" w:themeColor="text1"/>
          <w:sz w:val="28"/>
          <w:szCs w:val="28"/>
          <w:lang w:val="en-GB"/>
        </w:rPr>
      </w:pPr>
      <w:r w:rsidRPr="6DB7D437">
        <w:rPr>
          <w:rFonts w:ascii="Calibri" w:eastAsia="Calibri" w:hAnsi="Calibri" w:cs="Calibri"/>
          <w:b/>
          <w:bCs/>
          <w:color w:val="000000" w:themeColor="text1"/>
          <w:sz w:val="28"/>
          <w:szCs w:val="28"/>
          <w:lang w:val="en-GB"/>
        </w:rPr>
        <w:t xml:space="preserve">Page 3: </w:t>
      </w:r>
      <w:r w:rsidRPr="6DB7D437">
        <w:rPr>
          <w:rFonts w:ascii="Calibri" w:eastAsia="Calibri" w:hAnsi="Calibri" w:cs="Calibri"/>
          <w:color w:val="000000" w:themeColor="text1"/>
          <w:sz w:val="28"/>
          <w:szCs w:val="28"/>
          <w:lang w:val="en-GB"/>
        </w:rPr>
        <w:t>Show information, including running time and content warnings</w:t>
      </w:r>
    </w:p>
    <w:p w14:paraId="17040ACE" w14:textId="287C2427" w:rsidR="6550F878" w:rsidRDefault="6550F878" w:rsidP="6DB7D437">
      <w:pPr>
        <w:spacing w:line="259" w:lineRule="auto"/>
        <w:rPr>
          <w:rFonts w:ascii="Calibri" w:eastAsia="Calibri" w:hAnsi="Calibri" w:cs="Calibri"/>
          <w:b/>
          <w:bCs/>
          <w:color w:val="000000" w:themeColor="text1"/>
          <w:sz w:val="28"/>
          <w:szCs w:val="28"/>
          <w:lang w:val="en-GB"/>
        </w:rPr>
      </w:pPr>
      <w:r w:rsidRPr="6DB7D437">
        <w:rPr>
          <w:rFonts w:ascii="Calibri" w:eastAsia="Calibri" w:hAnsi="Calibri" w:cs="Calibri"/>
          <w:b/>
          <w:bCs/>
          <w:color w:val="000000" w:themeColor="text1"/>
          <w:sz w:val="28"/>
          <w:szCs w:val="28"/>
          <w:lang w:val="en-GB"/>
        </w:rPr>
        <w:t xml:space="preserve">Pages 4- 5: </w:t>
      </w:r>
      <w:r w:rsidRPr="6DB7D437">
        <w:rPr>
          <w:rFonts w:ascii="Calibri" w:eastAsia="Calibri" w:hAnsi="Calibri" w:cs="Calibri"/>
          <w:color w:val="000000" w:themeColor="text1"/>
          <w:sz w:val="28"/>
          <w:szCs w:val="28"/>
          <w:lang w:val="en-GB"/>
        </w:rPr>
        <w:t>The auditorium, including access information</w:t>
      </w:r>
    </w:p>
    <w:p w14:paraId="7B9CA09C" w14:textId="6D064BD3" w:rsidR="6550F878" w:rsidRDefault="6550F878" w:rsidP="6DB7D437">
      <w:pPr>
        <w:spacing w:line="259" w:lineRule="auto"/>
        <w:rPr>
          <w:rFonts w:ascii="Calibri" w:eastAsia="Calibri" w:hAnsi="Calibri" w:cs="Calibri"/>
          <w:b/>
          <w:bCs/>
          <w:color w:val="000000" w:themeColor="text1"/>
          <w:sz w:val="28"/>
          <w:szCs w:val="28"/>
          <w:lang w:val="en-GB"/>
        </w:rPr>
      </w:pPr>
      <w:r w:rsidRPr="6DB7D437">
        <w:rPr>
          <w:rFonts w:ascii="Calibri" w:eastAsia="Calibri" w:hAnsi="Calibri" w:cs="Calibri"/>
          <w:b/>
          <w:bCs/>
          <w:color w:val="000000" w:themeColor="text1"/>
          <w:sz w:val="28"/>
          <w:szCs w:val="28"/>
          <w:lang w:val="en-GB"/>
        </w:rPr>
        <w:t xml:space="preserve">Pages 6-9: </w:t>
      </w:r>
      <w:r w:rsidRPr="6DB7D437">
        <w:rPr>
          <w:rFonts w:ascii="Calibri" w:eastAsia="Calibri" w:hAnsi="Calibri" w:cs="Calibri"/>
          <w:color w:val="000000" w:themeColor="text1"/>
          <w:sz w:val="28"/>
          <w:szCs w:val="28"/>
          <w:lang w:val="en-GB"/>
        </w:rPr>
        <w:t xml:space="preserve">Show summary </w:t>
      </w:r>
    </w:p>
    <w:p w14:paraId="77B09D53" w14:textId="7877EBE0" w:rsidR="6DB7D437" w:rsidRDefault="6DB7D437" w:rsidP="6DB7D437">
      <w:pPr>
        <w:spacing w:line="259" w:lineRule="auto"/>
        <w:rPr>
          <w:rFonts w:ascii="Calibri" w:eastAsia="Calibri" w:hAnsi="Calibri" w:cs="Calibri"/>
          <w:b/>
          <w:bCs/>
          <w:color w:val="000000" w:themeColor="text1"/>
          <w:sz w:val="28"/>
          <w:szCs w:val="28"/>
          <w:lang w:val="en-GB"/>
        </w:rPr>
      </w:pPr>
    </w:p>
    <w:p w14:paraId="6C0D197F" w14:textId="2DDC3205" w:rsidR="6DB7D437" w:rsidRDefault="6DB7D437" w:rsidP="6DB7D437">
      <w:pPr>
        <w:spacing w:line="259" w:lineRule="auto"/>
        <w:rPr>
          <w:rFonts w:ascii="Calibri" w:eastAsia="Calibri" w:hAnsi="Calibri" w:cs="Calibri"/>
          <w:b/>
          <w:bCs/>
          <w:color w:val="000000" w:themeColor="text1"/>
          <w:sz w:val="28"/>
          <w:szCs w:val="28"/>
          <w:lang w:val="en-GB"/>
        </w:rPr>
      </w:pPr>
    </w:p>
    <w:p w14:paraId="1391F99D" w14:textId="34D7F844" w:rsidR="6DB7D437" w:rsidRDefault="6DB7D437" w:rsidP="6DB7D437">
      <w:pPr>
        <w:spacing w:line="259" w:lineRule="auto"/>
        <w:rPr>
          <w:rFonts w:ascii="Calibri" w:eastAsia="Calibri" w:hAnsi="Calibri" w:cs="Calibri"/>
          <w:b/>
          <w:bCs/>
          <w:color w:val="000000" w:themeColor="text1"/>
          <w:sz w:val="28"/>
          <w:szCs w:val="28"/>
          <w:lang w:val="en-GB"/>
        </w:rPr>
      </w:pPr>
    </w:p>
    <w:p w14:paraId="0C13BA9E" w14:textId="2C922D58" w:rsidR="6DB7D437" w:rsidRDefault="6DB7D437" w:rsidP="6DB7D437">
      <w:pPr>
        <w:spacing w:line="259" w:lineRule="auto"/>
        <w:rPr>
          <w:rFonts w:ascii="Calibri" w:eastAsia="Calibri" w:hAnsi="Calibri" w:cs="Calibri"/>
          <w:b/>
          <w:bCs/>
          <w:color w:val="000000" w:themeColor="text1"/>
          <w:sz w:val="28"/>
          <w:szCs w:val="28"/>
          <w:lang w:val="en-GB"/>
        </w:rPr>
      </w:pPr>
    </w:p>
    <w:p w14:paraId="50FB7173" w14:textId="19A93CA6" w:rsidR="00735A8A" w:rsidRDefault="1CAD9778" w:rsidP="76298447">
      <w:pPr>
        <w:spacing w:line="259" w:lineRule="auto"/>
        <w:rPr>
          <w:rFonts w:ascii="Calibri" w:eastAsia="Calibri" w:hAnsi="Calibri" w:cs="Calibri"/>
          <w:color w:val="000000" w:themeColor="text1"/>
          <w:sz w:val="28"/>
          <w:szCs w:val="28"/>
        </w:rPr>
      </w:pPr>
      <w:r w:rsidRPr="76298447">
        <w:rPr>
          <w:rFonts w:ascii="Calibri" w:eastAsia="Calibri" w:hAnsi="Calibri" w:cs="Calibri"/>
          <w:b/>
          <w:bCs/>
          <w:color w:val="000000" w:themeColor="text1"/>
          <w:sz w:val="28"/>
          <w:szCs w:val="28"/>
          <w:lang w:val="en-GB"/>
        </w:rPr>
        <w:t xml:space="preserve">Introduction: </w:t>
      </w:r>
    </w:p>
    <w:p w14:paraId="01D44B10" w14:textId="1F83233D" w:rsidR="00735A8A" w:rsidRDefault="1CAD9778" w:rsidP="76298447">
      <w:pPr>
        <w:spacing w:line="259" w:lineRule="auto"/>
        <w:rPr>
          <w:rFonts w:ascii="Calibri" w:eastAsia="Calibri" w:hAnsi="Calibri" w:cs="Calibri"/>
          <w:color w:val="000000" w:themeColor="text1"/>
          <w:sz w:val="28"/>
          <w:szCs w:val="28"/>
        </w:rPr>
      </w:pPr>
      <w:r w:rsidRPr="76298447">
        <w:rPr>
          <w:rFonts w:ascii="Calibri" w:eastAsia="Calibri" w:hAnsi="Calibri" w:cs="Calibri"/>
          <w:color w:val="000000" w:themeColor="text1"/>
          <w:sz w:val="28"/>
          <w:szCs w:val="28"/>
          <w:lang w:val="en-GB"/>
        </w:rPr>
        <w:t xml:space="preserve">This document contains detailed information about the show in order to describe what you should expect when attending. </w:t>
      </w:r>
    </w:p>
    <w:p w14:paraId="54693174" w14:textId="3A7AD2B1" w:rsidR="00735A8A" w:rsidRDefault="1CAD9778" w:rsidP="76298447">
      <w:pPr>
        <w:spacing w:line="259" w:lineRule="auto"/>
        <w:rPr>
          <w:rFonts w:ascii="Calibri" w:eastAsia="Calibri" w:hAnsi="Calibri" w:cs="Calibri"/>
          <w:color w:val="000000" w:themeColor="text1"/>
          <w:sz w:val="28"/>
          <w:szCs w:val="28"/>
        </w:rPr>
      </w:pPr>
      <w:r w:rsidRPr="76298447">
        <w:rPr>
          <w:rFonts w:ascii="Calibri" w:eastAsia="Calibri" w:hAnsi="Calibri" w:cs="Calibri"/>
          <w:color w:val="000000" w:themeColor="text1"/>
          <w:sz w:val="28"/>
          <w:szCs w:val="28"/>
          <w:lang w:val="en-GB"/>
        </w:rPr>
        <w:t xml:space="preserve">This includes information about the content warnings, plot, space, lighting and sound, audience participation, and further access information. </w:t>
      </w:r>
    </w:p>
    <w:p w14:paraId="00666A3D" w14:textId="089020BB" w:rsidR="00735A8A" w:rsidRDefault="1CAD9778" w:rsidP="76298447">
      <w:pPr>
        <w:spacing w:line="259" w:lineRule="auto"/>
        <w:rPr>
          <w:rFonts w:ascii="Calibri" w:eastAsia="Calibri" w:hAnsi="Calibri" w:cs="Calibri"/>
          <w:color w:val="000000" w:themeColor="text1"/>
          <w:sz w:val="28"/>
          <w:szCs w:val="28"/>
        </w:rPr>
      </w:pPr>
      <w:r w:rsidRPr="76298447">
        <w:rPr>
          <w:rFonts w:ascii="Calibri" w:eastAsia="Calibri" w:hAnsi="Calibri" w:cs="Calibri"/>
          <w:color w:val="000000" w:themeColor="text1"/>
          <w:sz w:val="28"/>
          <w:szCs w:val="28"/>
          <w:lang w:val="en-GB"/>
        </w:rPr>
        <w:t xml:space="preserve">All of the information in this document was correct at the time of publishing. </w:t>
      </w:r>
    </w:p>
    <w:p w14:paraId="5A332EBD" w14:textId="39A668E0" w:rsidR="00735A8A" w:rsidRDefault="1CAD9778" w:rsidP="76298447">
      <w:pPr>
        <w:spacing w:line="259" w:lineRule="auto"/>
        <w:rPr>
          <w:rFonts w:ascii="Calibri" w:eastAsia="Calibri" w:hAnsi="Calibri" w:cs="Calibri"/>
          <w:color w:val="000000" w:themeColor="text1"/>
          <w:sz w:val="28"/>
          <w:szCs w:val="28"/>
        </w:rPr>
      </w:pPr>
      <w:r w:rsidRPr="76298447">
        <w:rPr>
          <w:rFonts w:ascii="Calibri" w:eastAsia="Calibri" w:hAnsi="Calibri" w:cs="Calibri"/>
          <w:color w:val="000000" w:themeColor="text1"/>
          <w:sz w:val="28"/>
          <w:szCs w:val="28"/>
          <w:lang w:val="en-GB"/>
        </w:rPr>
        <w:t xml:space="preserve">More information will be available closer to the time of performance. </w:t>
      </w:r>
    </w:p>
    <w:p w14:paraId="03F7127F" w14:textId="673502F9" w:rsidR="00735A8A" w:rsidRDefault="1CAD9778" w:rsidP="76298447">
      <w:pPr>
        <w:spacing w:line="259" w:lineRule="auto"/>
        <w:rPr>
          <w:rFonts w:ascii="Calibri" w:eastAsia="Calibri" w:hAnsi="Calibri" w:cs="Calibri"/>
          <w:color w:val="000000" w:themeColor="text1"/>
          <w:sz w:val="28"/>
          <w:szCs w:val="28"/>
        </w:rPr>
      </w:pPr>
      <w:r w:rsidRPr="76298447">
        <w:rPr>
          <w:rFonts w:ascii="Calibri" w:eastAsia="Calibri" w:hAnsi="Calibri" w:cs="Calibri"/>
          <w:b/>
          <w:bCs/>
          <w:color w:val="000000" w:themeColor="text1"/>
          <w:sz w:val="28"/>
          <w:szCs w:val="28"/>
          <w:lang w:val="en-GB"/>
        </w:rPr>
        <w:t>Please note</w:t>
      </w:r>
      <w:r w:rsidRPr="76298447">
        <w:rPr>
          <w:rFonts w:ascii="Calibri" w:eastAsia="Calibri" w:hAnsi="Calibri" w:cs="Calibri"/>
          <w:color w:val="000000" w:themeColor="text1"/>
          <w:sz w:val="28"/>
          <w:szCs w:val="28"/>
          <w:lang w:val="en-GB"/>
        </w:rPr>
        <w:t xml:space="preserve"> that by discussing the content of the show,</w:t>
      </w:r>
      <w:r w:rsidRPr="76298447">
        <w:rPr>
          <w:rFonts w:ascii="Calibri" w:eastAsia="Calibri" w:hAnsi="Calibri" w:cs="Calibri"/>
          <w:b/>
          <w:bCs/>
          <w:color w:val="000000" w:themeColor="text1"/>
          <w:sz w:val="28"/>
          <w:szCs w:val="28"/>
          <w:lang w:val="en-GB"/>
        </w:rPr>
        <w:t xml:space="preserve"> the below information will contain key plot points and descriptions of what happens in the performance. </w:t>
      </w:r>
    </w:p>
    <w:p w14:paraId="35849F13" w14:textId="6C1AF520" w:rsidR="00735A8A" w:rsidRDefault="1CAD9778" w:rsidP="76298447">
      <w:pPr>
        <w:spacing w:line="259" w:lineRule="auto"/>
        <w:rPr>
          <w:rFonts w:ascii="Calibri" w:eastAsia="Calibri" w:hAnsi="Calibri" w:cs="Calibri"/>
          <w:color w:val="FF0000"/>
          <w:sz w:val="28"/>
          <w:szCs w:val="28"/>
        </w:rPr>
      </w:pPr>
      <w:r w:rsidRPr="76298447">
        <w:rPr>
          <w:rFonts w:ascii="Calibri" w:eastAsia="Calibri" w:hAnsi="Calibri" w:cs="Calibri"/>
          <w:b/>
          <w:bCs/>
          <w:color w:val="000000" w:themeColor="text1"/>
          <w:sz w:val="28"/>
          <w:szCs w:val="28"/>
          <w:lang w:val="en-GB"/>
        </w:rPr>
        <w:t xml:space="preserve">If you would like to receive elements of this information </w:t>
      </w:r>
      <w:r w:rsidRPr="76298447">
        <w:rPr>
          <w:rFonts w:ascii="Calibri" w:eastAsia="Calibri" w:hAnsi="Calibri" w:cs="Calibri"/>
          <w:b/>
          <w:bCs/>
          <w:color w:val="FF0000"/>
          <w:sz w:val="28"/>
          <w:szCs w:val="28"/>
          <w:lang w:val="en-GB"/>
        </w:rPr>
        <w:t xml:space="preserve">but avoid these spoilers, please do not read the section at the end of this document entitled ‘Show Synopsis’. </w:t>
      </w:r>
    </w:p>
    <w:p w14:paraId="026C9673" w14:textId="7FB55EB6" w:rsidR="00735A8A" w:rsidRDefault="1CAD9778" w:rsidP="76298447">
      <w:pPr>
        <w:spacing w:line="259" w:lineRule="auto"/>
        <w:jc w:val="center"/>
        <w:rPr>
          <w:rFonts w:ascii="Calibri" w:eastAsia="Calibri" w:hAnsi="Calibri" w:cs="Calibri"/>
          <w:color w:val="000000" w:themeColor="text1"/>
          <w:sz w:val="28"/>
          <w:szCs w:val="28"/>
        </w:rPr>
      </w:pPr>
      <w:r w:rsidRPr="76298447">
        <w:rPr>
          <w:rFonts w:ascii="Calibri" w:eastAsia="Calibri" w:hAnsi="Calibri" w:cs="Calibri"/>
          <w:b/>
          <w:bCs/>
          <w:color w:val="000000" w:themeColor="text1"/>
          <w:sz w:val="28"/>
          <w:szCs w:val="28"/>
          <w:lang w:val="en-GB"/>
        </w:rPr>
        <w:t>If you have any questions, please do not hesitate to contact our Box Office team:</w:t>
      </w:r>
      <w:r w:rsidRPr="76298447">
        <w:rPr>
          <w:rFonts w:ascii="Calibri" w:eastAsia="Calibri" w:hAnsi="Calibri" w:cs="Calibri"/>
          <w:color w:val="000000" w:themeColor="text1"/>
          <w:sz w:val="28"/>
          <w:szCs w:val="28"/>
          <w:lang w:val="en-GB"/>
        </w:rPr>
        <w:t xml:space="preserve"> </w:t>
      </w:r>
    </w:p>
    <w:p w14:paraId="43CFE5AC" w14:textId="6E5ECF45" w:rsidR="00735A8A" w:rsidRDefault="1CAD9778" w:rsidP="76298447">
      <w:pPr>
        <w:spacing w:line="259" w:lineRule="auto"/>
        <w:jc w:val="center"/>
        <w:rPr>
          <w:rFonts w:ascii="Calibri" w:eastAsia="Calibri" w:hAnsi="Calibri" w:cs="Calibri"/>
          <w:color w:val="000000" w:themeColor="text1"/>
          <w:sz w:val="28"/>
          <w:szCs w:val="28"/>
        </w:rPr>
      </w:pPr>
      <w:r w:rsidRPr="76298447">
        <w:rPr>
          <w:rFonts w:ascii="Calibri" w:eastAsia="Calibri" w:hAnsi="Calibri" w:cs="Calibri"/>
          <w:b/>
          <w:bCs/>
          <w:color w:val="000000" w:themeColor="text1"/>
          <w:sz w:val="28"/>
          <w:szCs w:val="28"/>
          <w:lang w:val="en-GB"/>
        </w:rPr>
        <w:t xml:space="preserve">E-mail: </w:t>
      </w:r>
      <w:hyperlink r:id="rId11">
        <w:r w:rsidRPr="76298447">
          <w:rPr>
            <w:rStyle w:val="Hyperlink"/>
            <w:rFonts w:ascii="Calibri" w:eastAsia="Calibri" w:hAnsi="Calibri" w:cs="Calibri"/>
            <w:b/>
            <w:bCs/>
            <w:sz w:val="28"/>
            <w:szCs w:val="28"/>
            <w:lang w:val="en-GB"/>
          </w:rPr>
          <w:t>boxoffice@youngvic.org</w:t>
        </w:r>
      </w:hyperlink>
      <w:r w:rsidRPr="76298447">
        <w:rPr>
          <w:rFonts w:ascii="Calibri" w:eastAsia="Calibri" w:hAnsi="Calibri" w:cs="Calibri"/>
          <w:b/>
          <w:bCs/>
          <w:color w:val="000000" w:themeColor="text1"/>
          <w:sz w:val="28"/>
          <w:szCs w:val="28"/>
          <w:lang w:val="en-GB"/>
        </w:rPr>
        <w:t xml:space="preserve"> </w:t>
      </w:r>
    </w:p>
    <w:p w14:paraId="04E50696" w14:textId="41CCEBB3" w:rsidR="00735A8A" w:rsidRDefault="1CAD9778" w:rsidP="76298447">
      <w:pPr>
        <w:spacing w:line="259" w:lineRule="auto"/>
        <w:jc w:val="center"/>
        <w:rPr>
          <w:rFonts w:ascii="Calibri" w:eastAsia="Calibri" w:hAnsi="Calibri" w:cs="Calibri"/>
          <w:color w:val="000000" w:themeColor="text1"/>
          <w:sz w:val="28"/>
          <w:szCs w:val="28"/>
        </w:rPr>
      </w:pPr>
      <w:r w:rsidRPr="76298447">
        <w:rPr>
          <w:rFonts w:ascii="Calibri" w:eastAsia="Calibri" w:hAnsi="Calibri" w:cs="Calibri"/>
          <w:b/>
          <w:bCs/>
          <w:color w:val="000000" w:themeColor="text1"/>
          <w:sz w:val="28"/>
          <w:szCs w:val="28"/>
          <w:lang w:val="en-GB"/>
        </w:rPr>
        <w:t xml:space="preserve">Phone number: 020 7922 2922 </w:t>
      </w:r>
    </w:p>
    <w:p w14:paraId="24FC446E" w14:textId="466A065A" w:rsidR="00735A8A" w:rsidRDefault="00735A8A" w:rsidP="76298447">
      <w:pPr>
        <w:spacing w:line="259" w:lineRule="auto"/>
        <w:jc w:val="center"/>
        <w:rPr>
          <w:rFonts w:ascii="Calibri" w:eastAsia="Calibri" w:hAnsi="Calibri" w:cs="Calibri"/>
          <w:color w:val="000000" w:themeColor="text1"/>
          <w:sz w:val="28"/>
          <w:szCs w:val="28"/>
        </w:rPr>
      </w:pPr>
    </w:p>
    <w:p w14:paraId="7896ED98" w14:textId="27BF16CF"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3FA3DEB6" w14:textId="7BEB4D77"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53664FAC" w14:textId="2A21CA2A"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1B8AE553" w14:textId="61F55753"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7D05E6F6" w14:textId="5C31EE6A"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16F27CAB" w14:textId="0AD838F2"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6FE4120A" w14:textId="0FB45D6D"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257663CB" w14:textId="5AD3DB6C" w:rsidR="00735A8A" w:rsidRDefault="00735A8A" w:rsidP="002001BE">
      <w:pPr>
        <w:spacing w:line="259" w:lineRule="auto"/>
        <w:rPr>
          <w:rFonts w:ascii="Calibri" w:eastAsia="Calibri" w:hAnsi="Calibri" w:cs="Calibri"/>
          <w:b/>
          <w:bCs/>
          <w:color w:val="000000" w:themeColor="text1"/>
          <w:sz w:val="28"/>
          <w:szCs w:val="28"/>
          <w:lang w:val="en-GB"/>
        </w:rPr>
      </w:pPr>
    </w:p>
    <w:p w14:paraId="45EF4C70" w14:textId="4C14ABE9" w:rsidR="00735A8A" w:rsidRDefault="1CAD9778" w:rsidP="6DB7D437">
      <w:pPr>
        <w:spacing w:line="259" w:lineRule="auto"/>
        <w:jc w:val="center"/>
        <w:rPr>
          <w:rFonts w:ascii="Calibri" w:eastAsia="Calibri" w:hAnsi="Calibri" w:cs="Calibri"/>
          <w:b/>
          <w:bCs/>
          <w:color w:val="000000" w:themeColor="text1"/>
          <w:sz w:val="28"/>
          <w:szCs w:val="28"/>
          <w:lang w:val="en-GB"/>
        </w:rPr>
      </w:pPr>
      <w:r w:rsidRPr="6DB7D437">
        <w:rPr>
          <w:rFonts w:ascii="Calibri" w:eastAsia="Calibri" w:hAnsi="Calibri" w:cs="Calibri"/>
          <w:b/>
          <w:bCs/>
          <w:color w:val="000000" w:themeColor="text1"/>
          <w:sz w:val="28"/>
          <w:szCs w:val="28"/>
          <w:lang w:val="en-GB"/>
        </w:rPr>
        <w:t xml:space="preserve">Show Information: </w:t>
      </w:r>
    </w:p>
    <w:p w14:paraId="5013E1CC" w14:textId="77777777" w:rsidR="002001BE" w:rsidRDefault="002001BE" w:rsidP="6DB7D437">
      <w:pPr>
        <w:spacing w:line="259" w:lineRule="auto"/>
        <w:jc w:val="center"/>
        <w:rPr>
          <w:rFonts w:ascii="Calibri" w:eastAsia="Calibri" w:hAnsi="Calibri" w:cs="Calibri"/>
          <w:color w:val="000000" w:themeColor="text1"/>
          <w:sz w:val="28"/>
          <w:szCs w:val="28"/>
        </w:rPr>
      </w:pPr>
    </w:p>
    <w:p w14:paraId="6E4703EE" w14:textId="62568CE6" w:rsidR="00735A8A" w:rsidRDefault="1CAD9778" w:rsidP="362B224E">
      <w:pPr>
        <w:spacing w:line="259" w:lineRule="auto"/>
        <w:rPr>
          <w:rFonts w:ascii="Calibri" w:eastAsia="Calibri" w:hAnsi="Calibri" w:cs="Calibri"/>
          <w:color w:val="000000" w:themeColor="text1"/>
          <w:sz w:val="28"/>
          <w:szCs w:val="28"/>
          <w:lang w:val="en-GB"/>
        </w:rPr>
      </w:pPr>
      <w:r w:rsidRPr="362B224E">
        <w:rPr>
          <w:rFonts w:ascii="Calibri" w:eastAsia="Calibri" w:hAnsi="Calibri" w:cs="Calibri"/>
          <w:b/>
          <w:bCs/>
          <w:color w:val="000000" w:themeColor="text1"/>
          <w:sz w:val="28"/>
          <w:szCs w:val="28"/>
          <w:lang w:val="en-GB"/>
        </w:rPr>
        <w:t>Running Time:</w:t>
      </w:r>
      <w:r w:rsidRPr="362B224E">
        <w:rPr>
          <w:rFonts w:ascii="Calibri" w:eastAsia="Calibri" w:hAnsi="Calibri" w:cs="Calibri"/>
          <w:color w:val="000000" w:themeColor="text1"/>
          <w:sz w:val="28"/>
          <w:szCs w:val="28"/>
          <w:lang w:val="en-GB"/>
        </w:rPr>
        <w:t xml:space="preserve"> </w:t>
      </w:r>
      <w:r w:rsidR="774ADEAC" w:rsidRPr="362B224E">
        <w:rPr>
          <w:rFonts w:ascii="Calibri" w:eastAsia="Calibri" w:hAnsi="Calibri" w:cs="Calibri"/>
          <w:color w:val="000000" w:themeColor="text1"/>
          <w:sz w:val="28"/>
          <w:szCs w:val="28"/>
          <w:lang w:val="en-GB"/>
        </w:rPr>
        <w:t xml:space="preserve">1 hour and </w:t>
      </w:r>
      <w:r w:rsidR="26E99B7C" w:rsidRPr="362B224E">
        <w:rPr>
          <w:rFonts w:ascii="Calibri" w:eastAsia="Calibri" w:hAnsi="Calibri" w:cs="Calibri"/>
          <w:color w:val="000000" w:themeColor="text1"/>
          <w:sz w:val="28"/>
          <w:szCs w:val="28"/>
          <w:lang w:val="en-GB"/>
        </w:rPr>
        <w:t>15</w:t>
      </w:r>
      <w:r w:rsidR="774ADEAC" w:rsidRPr="362B224E">
        <w:rPr>
          <w:rFonts w:ascii="Calibri" w:eastAsia="Calibri" w:hAnsi="Calibri" w:cs="Calibri"/>
          <w:color w:val="000000" w:themeColor="text1"/>
          <w:sz w:val="28"/>
          <w:szCs w:val="28"/>
          <w:lang w:val="en-GB"/>
        </w:rPr>
        <w:t xml:space="preserve"> minutes </w:t>
      </w:r>
    </w:p>
    <w:p w14:paraId="7D0E1FC7" w14:textId="258F2796" w:rsidR="00735A8A" w:rsidRDefault="1CAD9778" w:rsidP="556C2EBF">
      <w:pPr>
        <w:spacing w:line="259" w:lineRule="auto"/>
        <w:rPr>
          <w:rFonts w:ascii="Calibri" w:eastAsia="Calibri" w:hAnsi="Calibri" w:cs="Calibri"/>
          <w:color w:val="000000" w:themeColor="text1"/>
          <w:sz w:val="28"/>
          <w:szCs w:val="28"/>
        </w:rPr>
      </w:pPr>
      <w:r w:rsidRPr="362B224E">
        <w:rPr>
          <w:rFonts w:ascii="Calibri" w:eastAsia="Calibri" w:hAnsi="Calibri" w:cs="Calibri"/>
          <w:b/>
          <w:bCs/>
          <w:color w:val="000000" w:themeColor="text1"/>
          <w:sz w:val="28"/>
          <w:szCs w:val="28"/>
          <w:lang w:val="en-GB"/>
        </w:rPr>
        <w:t xml:space="preserve">Content warnings: </w:t>
      </w:r>
    </w:p>
    <w:p w14:paraId="7369E043" w14:textId="7D35A9E6" w:rsidR="00735A8A" w:rsidRDefault="6BA83A37" w:rsidP="6DB7D437">
      <w:pPr>
        <w:pStyle w:val="ListParagraph"/>
        <w:numPr>
          <w:ilvl w:val="0"/>
          <w:numId w:val="1"/>
        </w:numPr>
        <w:spacing w:line="259" w:lineRule="auto"/>
        <w:rPr>
          <w:rFonts w:ascii="Calibri" w:eastAsia="Calibri" w:hAnsi="Calibri" w:cs="Calibri"/>
          <w:color w:val="000000" w:themeColor="text1"/>
          <w:sz w:val="28"/>
          <w:szCs w:val="28"/>
          <w:lang w:val="en-GB"/>
        </w:rPr>
      </w:pPr>
      <w:r w:rsidRPr="6DB7D437">
        <w:rPr>
          <w:rFonts w:ascii="Calibri" w:eastAsia="Calibri" w:hAnsi="Calibri" w:cs="Calibri"/>
          <w:color w:val="000000" w:themeColor="text1"/>
          <w:sz w:val="28"/>
          <w:szCs w:val="28"/>
          <w:lang w:val="en-GB"/>
        </w:rPr>
        <w:t xml:space="preserve">Death of a family member </w:t>
      </w:r>
      <w:r w:rsidR="36DA587F" w:rsidRPr="6DB7D437">
        <w:rPr>
          <w:rFonts w:ascii="Calibri" w:eastAsia="Calibri" w:hAnsi="Calibri" w:cs="Calibri"/>
          <w:color w:val="000000" w:themeColor="text1"/>
          <w:sz w:val="28"/>
          <w:szCs w:val="28"/>
          <w:lang w:val="en-GB"/>
        </w:rPr>
        <w:t xml:space="preserve">/ child </w:t>
      </w:r>
    </w:p>
    <w:p w14:paraId="3C2E929A" w14:textId="04185C1A" w:rsidR="00735A8A" w:rsidRDefault="73F372C7" w:rsidP="6DB7D437">
      <w:pPr>
        <w:pStyle w:val="ListParagraph"/>
        <w:numPr>
          <w:ilvl w:val="0"/>
          <w:numId w:val="1"/>
        </w:numPr>
        <w:spacing w:line="259" w:lineRule="auto"/>
        <w:rPr>
          <w:rFonts w:ascii="Calibri" w:eastAsia="Calibri" w:hAnsi="Calibri" w:cs="Calibri"/>
          <w:color w:val="000000" w:themeColor="text1"/>
          <w:sz w:val="28"/>
          <w:szCs w:val="28"/>
          <w:lang w:val="en-GB"/>
        </w:rPr>
      </w:pPr>
      <w:r w:rsidRPr="6DB7D437">
        <w:rPr>
          <w:rFonts w:ascii="Calibri" w:eastAsia="Calibri" w:hAnsi="Calibri" w:cs="Calibri"/>
          <w:color w:val="000000" w:themeColor="text1"/>
          <w:sz w:val="28"/>
          <w:szCs w:val="28"/>
          <w:lang w:val="en-GB"/>
        </w:rPr>
        <w:t xml:space="preserve">Grief </w:t>
      </w:r>
    </w:p>
    <w:p w14:paraId="1DF360E1" w14:textId="3F343CAF" w:rsidR="00735A8A" w:rsidRDefault="73F372C7" w:rsidP="6DB7D437">
      <w:pPr>
        <w:pStyle w:val="ListParagraph"/>
        <w:numPr>
          <w:ilvl w:val="0"/>
          <w:numId w:val="1"/>
        </w:numPr>
        <w:spacing w:line="259" w:lineRule="auto"/>
        <w:rPr>
          <w:rFonts w:ascii="Calibri" w:eastAsia="Calibri" w:hAnsi="Calibri" w:cs="Calibri"/>
          <w:color w:val="000000" w:themeColor="text1"/>
          <w:sz w:val="28"/>
          <w:szCs w:val="28"/>
          <w:lang w:val="en-GB"/>
        </w:rPr>
      </w:pPr>
      <w:r w:rsidRPr="6DB7D437">
        <w:rPr>
          <w:rFonts w:ascii="Calibri" w:eastAsia="Calibri" w:hAnsi="Calibri" w:cs="Calibri"/>
          <w:color w:val="000000" w:themeColor="text1"/>
          <w:sz w:val="28"/>
          <w:szCs w:val="28"/>
          <w:lang w:val="en-GB"/>
        </w:rPr>
        <w:t xml:space="preserve">Strong language </w:t>
      </w:r>
    </w:p>
    <w:p w14:paraId="23B5BC6F" w14:textId="4BE54A30" w:rsidR="00735A8A" w:rsidRDefault="7A85214C" w:rsidP="6DB7D437">
      <w:pPr>
        <w:pStyle w:val="ListParagraph"/>
        <w:numPr>
          <w:ilvl w:val="0"/>
          <w:numId w:val="1"/>
        </w:numPr>
        <w:spacing w:line="259" w:lineRule="auto"/>
        <w:rPr>
          <w:rFonts w:ascii="Calibri" w:eastAsia="Calibri" w:hAnsi="Calibri" w:cs="Calibri"/>
          <w:color w:val="000000" w:themeColor="text1"/>
          <w:sz w:val="28"/>
          <w:szCs w:val="28"/>
          <w:lang w:val="en-GB"/>
        </w:rPr>
      </w:pPr>
      <w:r w:rsidRPr="6DB7D437">
        <w:rPr>
          <w:rFonts w:ascii="Calibri" w:eastAsia="Calibri" w:hAnsi="Calibri" w:cs="Calibri"/>
          <w:color w:val="000000" w:themeColor="text1"/>
          <w:sz w:val="28"/>
          <w:szCs w:val="28"/>
          <w:lang w:val="en-GB"/>
        </w:rPr>
        <w:t>Discussions</w:t>
      </w:r>
      <w:r w:rsidR="68E577F6" w:rsidRPr="6DB7D437">
        <w:rPr>
          <w:rFonts w:ascii="Calibri" w:eastAsia="Calibri" w:hAnsi="Calibri" w:cs="Calibri"/>
          <w:color w:val="000000" w:themeColor="text1"/>
          <w:sz w:val="28"/>
          <w:szCs w:val="28"/>
          <w:lang w:val="en-GB"/>
        </w:rPr>
        <w:t xml:space="preserve"> of suicide </w:t>
      </w:r>
    </w:p>
    <w:p w14:paraId="1DD97565" w14:textId="3A5EEC00" w:rsidR="00735A8A" w:rsidRDefault="00735A8A" w:rsidP="362B224E">
      <w:pPr>
        <w:spacing w:line="259" w:lineRule="auto"/>
        <w:rPr>
          <w:rFonts w:ascii="Calibri" w:eastAsia="Calibri" w:hAnsi="Calibri" w:cs="Calibri"/>
          <w:color w:val="000000" w:themeColor="text1"/>
          <w:sz w:val="28"/>
          <w:szCs w:val="28"/>
          <w:lang w:val="en-GB"/>
        </w:rPr>
      </w:pPr>
    </w:p>
    <w:p w14:paraId="54E51D31" w14:textId="50414213" w:rsidR="00735A8A" w:rsidRDefault="00735A8A" w:rsidP="362B224E">
      <w:pPr>
        <w:spacing w:line="259" w:lineRule="auto"/>
        <w:rPr>
          <w:rFonts w:ascii="Calibri" w:eastAsia="Calibri" w:hAnsi="Calibri" w:cs="Calibri"/>
          <w:color w:val="000000" w:themeColor="text1"/>
          <w:sz w:val="28"/>
          <w:szCs w:val="28"/>
        </w:rPr>
      </w:pPr>
    </w:p>
    <w:p w14:paraId="3285B8E4" w14:textId="0CBA5ECC" w:rsidR="6DB7D437" w:rsidRDefault="6DB7D437" w:rsidP="6DB7D437">
      <w:pPr>
        <w:spacing w:line="259" w:lineRule="auto"/>
        <w:jc w:val="center"/>
        <w:rPr>
          <w:rFonts w:ascii="Calibri" w:eastAsia="Calibri" w:hAnsi="Calibri" w:cs="Calibri"/>
          <w:b/>
          <w:bCs/>
          <w:color w:val="000000" w:themeColor="text1"/>
          <w:sz w:val="28"/>
          <w:szCs w:val="28"/>
          <w:lang w:val="en-GB"/>
        </w:rPr>
      </w:pPr>
    </w:p>
    <w:p w14:paraId="6E13D5FE" w14:textId="4F2C4EAF" w:rsidR="6DB7D437" w:rsidRDefault="6DB7D437" w:rsidP="6DB7D437">
      <w:pPr>
        <w:spacing w:line="259" w:lineRule="auto"/>
        <w:jc w:val="center"/>
        <w:rPr>
          <w:rFonts w:ascii="Calibri" w:eastAsia="Calibri" w:hAnsi="Calibri" w:cs="Calibri"/>
          <w:b/>
          <w:bCs/>
          <w:color w:val="000000" w:themeColor="text1"/>
          <w:sz w:val="28"/>
          <w:szCs w:val="28"/>
          <w:lang w:val="en-GB"/>
        </w:rPr>
      </w:pPr>
    </w:p>
    <w:p w14:paraId="208C3D99" w14:textId="1B03C68F" w:rsidR="6DB7D437" w:rsidRDefault="6DB7D437" w:rsidP="6DB7D437">
      <w:pPr>
        <w:spacing w:line="259" w:lineRule="auto"/>
        <w:jc w:val="center"/>
        <w:rPr>
          <w:rFonts w:ascii="Calibri" w:eastAsia="Calibri" w:hAnsi="Calibri" w:cs="Calibri"/>
          <w:b/>
          <w:bCs/>
          <w:color w:val="000000" w:themeColor="text1"/>
          <w:sz w:val="28"/>
          <w:szCs w:val="28"/>
          <w:lang w:val="en-GB"/>
        </w:rPr>
      </w:pPr>
    </w:p>
    <w:p w14:paraId="3555BD63" w14:textId="63131479" w:rsidR="6DB7D437" w:rsidRDefault="6DB7D437" w:rsidP="6DB7D437">
      <w:pPr>
        <w:spacing w:line="259" w:lineRule="auto"/>
        <w:jc w:val="center"/>
        <w:rPr>
          <w:rFonts w:ascii="Calibri" w:eastAsia="Calibri" w:hAnsi="Calibri" w:cs="Calibri"/>
          <w:b/>
          <w:bCs/>
          <w:color w:val="000000" w:themeColor="text1"/>
          <w:sz w:val="28"/>
          <w:szCs w:val="28"/>
          <w:lang w:val="en-GB"/>
        </w:rPr>
      </w:pPr>
    </w:p>
    <w:p w14:paraId="44518C41" w14:textId="5B381A4D" w:rsidR="6DB7D437" w:rsidRDefault="6DB7D437" w:rsidP="6DB7D437">
      <w:pPr>
        <w:spacing w:line="259" w:lineRule="auto"/>
        <w:jc w:val="center"/>
        <w:rPr>
          <w:rFonts w:ascii="Calibri" w:eastAsia="Calibri" w:hAnsi="Calibri" w:cs="Calibri"/>
          <w:b/>
          <w:bCs/>
          <w:color w:val="000000" w:themeColor="text1"/>
          <w:sz w:val="28"/>
          <w:szCs w:val="28"/>
          <w:lang w:val="en-GB"/>
        </w:rPr>
      </w:pPr>
    </w:p>
    <w:p w14:paraId="3878DA40" w14:textId="26DAA90D" w:rsidR="6DB7D437" w:rsidRDefault="6DB7D437" w:rsidP="6DB7D437">
      <w:pPr>
        <w:spacing w:line="259" w:lineRule="auto"/>
        <w:jc w:val="center"/>
        <w:rPr>
          <w:rFonts w:ascii="Calibri" w:eastAsia="Calibri" w:hAnsi="Calibri" w:cs="Calibri"/>
          <w:b/>
          <w:bCs/>
          <w:color w:val="000000" w:themeColor="text1"/>
          <w:sz w:val="28"/>
          <w:szCs w:val="28"/>
          <w:lang w:val="en-GB"/>
        </w:rPr>
      </w:pPr>
    </w:p>
    <w:p w14:paraId="3E8040B0" w14:textId="717B2B93" w:rsidR="6DB7D437" w:rsidRDefault="6DB7D437" w:rsidP="6DB7D437">
      <w:pPr>
        <w:spacing w:line="259" w:lineRule="auto"/>
        <w:jc w:val="center"/>
        <w:rPr>
          <w:rFonts w:ascii="Calibri" w:eastAsia="Calibri" w:hAnsi="Calibri" w:cs="Calibri"/>
          <w:b/>
          <w:bCs/>
          <w:color w:val="000000" w:themeColor="text1"/>
          <w:sz w:val="28"/>
          <w:szCs w:val="28"/>
          <w:lang w:val="en-GB"/>
        </w:rPr>
      </w:pPr>
    </w:p>
    <w:p w14:paraId="43EB92C6" w14:textId="37787D85" w:rsidR="6DB7D437" w:rsidRDefault="6DB7D437" w:rsidP="6DB7D437">
      <w:pPr>
        <w:spacing w:line="259" w:lineRule="auto"/>
        <w:jc w:val="center"/>
        <w:rPr>
          <w:rFonts w:ascii="Calibri" w:eastAsia="Calibri" w:hAnsi="Calibri" w:cs="Calibri"/>
          <w:b/>
          <w:bCs/>
          <w:color w:val="000000" w:themeColor="text1"/>
          <w:sz w:val="28"/>
          <w:szCs w:val="28"/>
          <w:lang w:val="en-GB"/>
        </w:rPr>
      </w:pPr>
    </w:p>
    <w:p w14:paraId="5B8C8BEC" w14:textId="584086C9" w:rsidR="6DB7D437" w:rsidRDefault="6DB7D437" w:rsidP="6DB7D437">
      <w:pPr>
        <w:spacing w:line="259" w:lineRule="auto"/>
        <w:jc w:val="center"/>
        <w:rPr>
          <w:rFonts w:ascii="Calibri" w:eastAsia="Calibri" w:hAnsi="Calibri" w:cs="Calibri"/>
          <w:b/>
          <w:bCs/>
          <w:color w:val="000000" w:themeColor="text1"/>
          <w:sz w:val="28"/>
          <w:szCs w:val="28"/>
          <w:lang w:val="en-GB"/>
        </w:rPr>
      </w:pPr>
    </w:p>
    <w:p w14:paraId="4EDBD217" w14:textId="4444DC4A" w:rsidR="6DB7D437" w:rsidRDefault="6DB7D437" w:rsidP="6DB7D437">
      <w:pPr>
        <w:spacing w:line="259" w:lineRule="auto"/>
        <w:jc w:val="center"/>
        <w:rPr>
          <w:rFonts w:ascii="Calibri" w:eastAsia="Calibri" w:hAnsi="Calibri" w:cs="Calibri"/>
          <w:b/>
          <w:bCs/>
          <w:color w:val="000000" w:themeColor="text1"/>
          <w:sz w:val="28"/>
          <w:szCs w:val="28"/>
          <w:lang w:val="en-GB"/>
        </w:rPr>
      </w:pPr>
    </w:p>
    <w:p w14:paraId="76F806AF" w14:textId="491ACF20" w:rsidR="6DB7D437" w:rsidRDefault="6DB7D437" w:rsidP="6DB7D437">
      <w:pPr>
        <w:spacing w:line="259" w:lineRule="auto"/>
        <w:jc w:val="center"/>
        <w:rPr>
          <w:rFonts w:ascii="Calibri" w:eastAsia="Calibri" w:hAnsi="Calibri" w:cs="Calibri"/>
          <w:b/>
          <w:bCs/>
          <w:color w:val="000000" w:themeColor="text1"/>
          <w:sz w:val="28"/>
          <w:szCs w:val="28"/>
          <w:lang w:val="en-GB"/>
        </w:rPr>
      </w:pPr>
    </w:p>
    <w:p w14:paraId="076C8E79" w14:textId="07F1AE2D" w:rsidR="6DB7D437" w:rsidRDefault="6DB7D437" w:rsidP="6DB7D437">
      <w:pPr>
        <w:spacing w:line="259" w:lineRule="auto"/>
        <w:jc w:val="center"/>
        <w:rPr>
          <w:rFonts w:ascii="Calibri" w:eastAsia="Calibri" w:hAnsi="Calibri" w:cs="Calibri"/>
          <w:b/>
          <w:bCs/>
          <w:color w:val="000000" w:themeColor="text1"/>
          <w:sz w:val="28"/>
          <w:szCs w:val="28"/>
          <w:lang w:val="en-GB"/>
        </w:rPr>
      </w:pPr>
    </w:p>
    <w:p w14:paraId="52D715FD" w14:textId="688653A3" w:rsidR="6DB7D437" w:rsidRDefault="6DB7D437" w:rsidP="6DB7D437">
      <w:pPr>
        <w:spacing w:line="259" w:lineRule="auto"/>
        <w:jc w:val="center"/>
        <w:rPr>
          <w:rFonts w:ascii="Calibri" w:eastAsia="Calibri" w:hAnsi="Calibri" w:cs="Calibri"/>
          <w:b/>
          <w:bCs/>
          <w:color w:val="000000" w:themeColor="text1"/>
          <w:sz w:val="28"/>
          <w:szCs w:val="28"/>
          <w:lang w:val="en-GB"/>
        </w:rPr>
      </w:pPr>
    </w:p>
    <w:p w14:paraId="5E1D5826" w14:textId="7BDB9E27" w:rsidR="6DB7D437" w:rsidRDefault="6DB7D437" w:rsidP="6DB7D437">
      <w:pPr>
        <w:spacing w:line="259" w:lineRule="auto"/>
        <w:jc w:val="center"/>
        <w:rPr>
          <w:rFonts w:ascii="Calibri" w:eastAsia="Calibri" w:hAnsi="Calibri" w:cs="Calibri"/>
          <w:b/>
          <w:bCs/>
          <w:color w:val="000000" w:themeColor="text1"/>
          <w:sz w:val="28"/>
          <w:szCs w:val="28"/>
          <w:lang w:val="en-GB"/>
        </w:rPr>
      </w:pPr>
    </w:p>
    <w:p w14:paraId="25E2596F" w14:textId="47880D92" w:rsidR="6DB7D437" w:rsidRDefault="6DB7D437" w:rsidP="6DB7D437">
      <w:pPr>
        <w:spacing w:line="259" w:lineRule="auto"/>
        <w:jc w:val="center"/>
        <w:rPr>
          <w:rFonts w:ascii="Calibri" w:eastAsia="Calibri" w:hAnsi="Calibri" w:cs="Calibri"/>
          <w:b/>
          <w:bCs/>
          <w:color w:val="000000" w:themeColor="text1"/>
          <w:sz w:val="28"/>
          <w:szCs w:val="28"/>
          <w:lang w:val="en-GB"/>
        </w:rPr>
      </w:pPr>
    </w:p>
    <w:p w14:paraId="644E3362" w14:textId="5431F114" w:rsidR="00735A8A" w:rsidRDefault="1CAD9778" w:rsidP="76298447">
      <w:pPr>
        <w:spacing w:line="259" w:lineRule="auto"/>
        <w:jc w:val="center"/>
        <w:rPr>
          <w:rFonts w:ascii="Calibri" w:eastAsia="Calibri" w:hAnsi="Calibri" w:cs="Calibri"/>
          <w:color w:val="000000" w:themeColor="text1"/>
          <w:sz w:val="28"/>
          <w:szCs w:val="28"/>
        </w:rPr>
      </w:pPr>
      <w:r w:rsidRPr="76298447">
        <w:rPr>
          <w:rFonts w:ascii="Calibri" w:eastAsia="Calibri" w:hAnsi="Calibri" w:cs="Calibri"/>
          <w:b/>
          <w:bCs/>
          <w:color w:val="000000" w:themeColor="text1"/>
          <w:sz w:val="28"/>
          <w:szCs w:val="28"/>
          <w:lang w:val="en-GB"/>
        </w:rPr>
        <w:t xml:space="preserve">The Auditorium </w:t>
      </w:r>
    </w:p>
    <w:p w14:paraId="04315176" w14:textId="28F85E09" w:rsidR="00735A8A" w:rsidRDefault="1CAD9778" w:rsidP="76298447">
      <w:pPr>
        <w:spacing w:line="259" w:lineRule="auto"/>
        <w:jc w:val="center"/>
        <w:rPr>
          <w:rFonts w:ascii="Calibri" w:eastAsia="Calibri" w:hAnsi="Calibri" w:cs="Calibri"/>
          <w:color w:val="000000" w:themeColor="text1"/>
          <w:sz w:val="22"/>
          <w:szCs w:val="22"/>
        </w:rPr>
      </w:pPr>
      <w:r>
        <w:rPr>
          <w:noProof/>
        </w:rPr>
        <w:drawing>
          <wp:inline distT="0" distB="0" distL="0" distR="0" wp14:anchorId="09ACCC81" wp14:editId="6385395C">
            <wp:extent cx="5038724" cy="3409950"/>
            <wp:effectExtent l="0" t="0" r="0" b="0"/>
            <wp:docPr id="298156572" name="Picture 298156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38724" cy="3409950"/>
                    </a:xfrm>
                    <a:prstGeom prst="rect">
                      <a:avLst/>
                    </a:prstGeom>
                  </pic:spPr>
                </pic:pic>
              </a:graphicData>
            </a:graphic>
          </wp:inline>
        </w:drawing>
      </w:r>
    </w:p>
    <w:p w14:paraId="0ADB96C1" w14:textId="1F1A711D" w:rsidR="00735A8A" w:rsidRDefault="00735A8A" w:rsidP="76298447">
      <w:pPr>
        <w:spacing w:line="259" w:lineRule="auto"/>
        <w:jc w:val="center"/>
        <w:rPr>
          <w:rFonts w:ascii="Calibri" w:eastAsia="Calibri" w:hAnsi="Calibri" w:cs="Calibri"/>
          <w:color w:val="000000" w:themeColor="text1"/>
          <w:sz w:val="22"/>
          <w:szCs w:val="22"/>
        </w:rPr>
      </w:pPr>
    </w:p>
    <w:p w14:paraId="7C9817C9" w14:textId="0ABDE1F2" w:rsidR="08098F3B" w:rsidRDefault="08098F3B" w:rsidP="362B224E">
      <w:pPr>
        <w:spacing w:line="259" w:lineRule="auto"/>
        <w:jc w:val="center"/>
      </w:pPr>
      <w:r w:rsidRPr="362B224E">
        <w:rPr>
          <w:rFonts w:ascii="Calibri" w:eastAsia="Calibri" w:hAnsi="Calibri" w:cs="Calibri"/>
          <w:b/>
          <w:bCs/>
          <w:i/>
          <w:iCs/>
          <w:color w:val="000000" w:themeColor="text1"/>
          <w:sz w:val="28"/>
          <w:szCs w:val="28"/>
          <w:lang w:val="en-GB"/>
        </w:rPr>
        <w:t>An Oak Tree</w:t>
      </w:r>
    </w:p>
    <w:p w14:paraId="0B774725" w14:textId="2A32318C" w:rsidR="00735A8A" w:rsidRDefault="1CAD9778" w:rsidP="76298447">
      <w:pPr>
        <w:spacing w:line="259" w:lineRule="auto"/>
        <w:rPr>
          <w:rFonts w:ascii="Calibri" w:eastAsia="Calibri" w:hAnsi="Calibri" w:cs="Calibri"/>
          <w:color w:val="000000" w:themeColor="text1"/>
          <w:sz w:val="28"/>
          <w:szCs w:val="28"/>
        </w:rPr>
      </w:pPr>
      <w:r w:rsidRPr="76298447">
        <w:rPr>
          <w:rFonts w:ascii="Calibri" w:eastAsia="Calibri" w:hAnsi="Calibri" w:cs="Calibri"/>
          <w:color w:val="000000" w:themeColor="text1"/>
          <w:sz w:val="28"/>
          <w:szCs w:val="28"/>
          <w:lang w:val="en-GB"/>
        </w:rPr>
        <w:t xml:space="preserve">This show will take place in our main auditorium, which is the larger of our three performance spaces. </w:t>
      </w:r>
    </w:p>
    <w:p w14:paraId="152CE526" w14:textId="781B44F1" w:rsidR="00735A8A" w:rsidRDefault="1CAD9778" w:rsidP="76298447">
      <w:pPr>
        <w:spacing w:line="259" w:lineRule="auto"/>
        <w:rPr>
          <w:rFonts w:ascii="Calibri" w:eastAsia="Calibri" w:hAnsi="Calibri" w:cs="Calibri"/>
          <w:color w:val="000000" w:themeColor="text1"/>
          <w:sz w:val="28"/>
          <w:szCs w:val="28"/>
        </w:rPr>
      </w:pPr>
      <w:r w:rsidRPr="76298447">
        <w:rPr>
          <w:rFonts w:ascii="Calibri" w:eastAsia="Calibri" w:hAnsi="Calibri" w:cs="Calibri"/>
          <w:color w:val="000000" w:themeColor="text1"/>
          <w:sz w:val="28"/>
          <w:szCs w:val="28"/>
          <w:lang w:val="en-GB"/>
        </w:rPr>
        <w:t>For this performance, the space will be in an “end on” arrangement, meaning there will be seats on one side of the auditorium facing the stage.</w:t>
      </w:r>
    </w:p>
    <w:p w14:paraId="07300314" w14:textId="35DF4FD8" w:rsidR="00735A8A" w:rsidRDefault="1CAD9778" w:rsidP="76298447">
      <w:pPr>
        <w:spacing w:line="259" w:lineRule="auto"/>
        <w:rPr>
          <w:rFonts w:ascii="Calibri" w:eastAsia="Calibri" w:hAnsi="Calibri" w:cs="Calibri"/>
          <w:color w:val="000000" w:themeColor="text1"/>
          <w:sz w:val="28"/>
          <w:szCs w:val="28"/>
        </w:rPr>
      </w:pPr>
      <w:r w:rsidRPr="76298447">
        <w:rPr>
          <w:rFonts w:ascii="Calibri" w:eastAsia="Calibri" w:hAnsi="Calibri" w:cs="Calibri"/>
          <w:color w:val="000000" w:themeColor="text1"/>
          <w:sz w:val="28"/>
          <w:szCs w:val="28"/>
          <w:lang w:val="en-GB"/>
        </w:rPr>
        <w:t xml:space="preserve">Access to the main auditorium is via the upstairs doors (rows K - Q) and downstairs (rows A – J) via the main doors. Rows S &amp; T are in the gallery also accessible via the upstairs doors. Our ushers are on hand to help you, they wear red t-shirts and jumpers with our logo. </w:t>
      </w:r>
    </w:p>
    <w:p w14:paraId="4441EF82" w14:textId="2C2ED2F3" w:rsidR="00735A8A" w:rsidRDefault="1CAD9778" w:rsidP="76298447">
      <w:pPr>
        <w:spacing w:line="259" w:lineRule="auto"/>
        <w:rPr>
          <w:rFonts w:ascii="Calibri" w:eastAsia="Calibri" w:hAnsi="Calibri" w:cs="Calibri"/>
          <w:color w:val="333333"/>
          <w:sz w:val="28"/>
          <w:szCs w:val="28"/>
        </w:rPr>
      </w:pPr>
      <w:r w:rsidRPr="76298447">
        <w:rPr>
          <w:rFonts w:ascii="Calibri" w:eastAsia="Calibri" w:hAnsi="Calibri" w:cs="Calibri"/>
          <w:color w:val="000000" w:themeColor="text1"/>
          <w:sz w:val="28"/>
          <w:szCs w:val="28"/>
          <w:lang w:val="en-GB"/>
        </w:rPr>
        <w:t xml:space="preserve">Please arrive at the Young Vic with your ticket ready </w:t>
      </w:r>
      <w:r w:rsidRPr="76298447">
        <w:rPr>
          <w:rFonts w:ascii="Calibri" w:eastAsia="Calibri" w:hAnsi="Calibri" w:cs="Calibri"/>
          <w:color w:val="333333"/>
          <w:sz w:val="28"/>
          <w:szCs w:val="28"/>
          <w:lang w:val="en-GB"/>
        </w:rPr>
        <w:t>on your phone. You could also print your ticket in advance of your visit, or you can collect your ticket from our Box Office.</w:t>
      </w:r>
    </w:p>
    <w:p w14:paraId="493890C0" w14:textId="2734087A" w:rsidR="00735A8A" w:rsidRDefault="1CAD9778" w:rsidP="76298447">
      <w:pPr>
        <w:spacing w:line="259" w:lineRule="auto"/>
        <w:jc w:val="center"/>
        <w:rPr>
          <w:rFonts w:ascii="Calibri" w:eastAsia="Calibri" w:hAnsi="Calibri" w:cs="Calibri"/>
          <w:color w:val="000000" w:themeColor="text1"/>
          <w:sz w:val="28"/>
          <w:szCs w:val="28"/>
        </w:rPr>
      </w:pPr>
      <w:r w:rsidRPr="76298447">
        <w:rPr>
          <w:rFonts w:ascii="Calibri" w:eastAsia="Calibri" w:hAnsi="Calibri" w:cs="Calibri"/>
          <w:b/>
          <w:bCs/>
          <w:color w:val="000000" w:themeColor="text1"/>
          <w:sz w:val="28"/>
          <w:szCs w:val="28"/>
          <w:lang w:val="en-GB"/>
        </w:rPr>
        <w:t xml:space="preserve">Facilities: </w:t>
      </w:r>
    </w:p>
    <w:p w14:paraId="5CECBF2B" w14:textId="54F6337A" w:rsidR="00735A8A" w:rsidRDefault="1CAD9778" w:rsidP="76298447">
      <w:pPr>
        <w:spacing w:line="259" w:lineRule="auto"/>
        <w:rPr>
          <w:rFonts w:ascii="Calibri" w:eastAsia="Calibri" w:hAnsi="Calibri" w:cs="Calibri"/>
          <w:color w:val="000000" w:themeColor="text1"/>
          <w:sz w:val="28"/>
          <w:szCs w:val="28"/>
        </w:rPr>
      </w:pPr>
      <w:r w:rsidRPr="76298447">
        <w:rPr>
          <w:rFonts w:ascii="Calibri" w:eastAsia="Calibri" w:hAnsi="Calibri" w:cs="Calibri"/>
          <w:color w:val="000000" w:themeColor="text1"/>
          <w:sz w:val="28"/>
          <w:szCs w:val="28"/>
          <w:lang w:val="en-GB"/>
        </w:rPr>
        <w:lastRenderedPageBreak/>
        <w:t xml:space="preserve">There are toilets located on the ground and first floor at the Young Vic, via The Cut Bar. We have gender-neutral and accessible/baby changing toilets. Sanitary bins are available in all. </w:t>
      </w:r>
    </w:p>
    <w:p w14:paraId="0F04CC31" w14:textId="10FAA24D" w:rsidR="00735A8A" w:rsidRDefault="1CAD9778" w:rsidP="76298447">
      <w:pPr>
        <w:spacing w:line="259" w:lineRule="auto"/>
        <w:jc w:val="center"/>
        <w:rPr>
          <w:rFonts w:ascii="Calibri" w:eastAsia="Calibri" w:hAnsi="Calibri" w:cs="Calibri"/>
          <w:color w:val="000000" w:themeColor="text1"/>
          <w:sz w:val="28"/>
          <w:szCs w:val="28"/>
        </w:rPr>
      </w:pPr>
      <w:r w:rsidRPr="76298447">
        <w:rPr>
          <w:rFonts w:ascii="Calibri" w:eastAsia="Calibri" w:hAnsi="Calibri" w:cs="Calibri"/>
          <w:b/>
          <w:bCs/>
          <w:color w:val="000000" w:themeColor="text1"/>
          <w:sz w:val="28"/>
          <w:szCs w:val="28"/>
          <w:lang w:val="en-GB"/>
        </w:rPr>
        <w:t xml:space="preserve">Building Accessibility: </w:t>
      </w:r>
    </w:p>
    <w:p w14:paraId="4CE107E3" w14:textId="19E8AB5B" w:rsidR="00735A8A" w:rsidRDefault="1CAD9778" w:rsidP="6DB7D437">
      <w:pPr>
        <w:spacing w:line="259" w:lineRule="auto"/>
        <w:rPr>
          <w:rFonts w:ascii="Calibri" w:eastAsia="Calibri" w:hAnsi="Calibri" w:cs="Calibri"/>
          <w:color w:val="000000" w:themeColor="text1"/>
          <w:sz w:val="28"/>
          <w:szCs w:val="28"/>
        </w:rPr>
      </w:pPr>
      <w:r w:rsidRPr="6DB7D437">
        <w:rPr>
          <w:rFonts w:ascii="Calibri" w:eastAsia="Calibri" w:hAnsi="Calibri" w:cs="Calibri"/>
          <w:color w:val="000000" w:themeColor="text1"/>
          <w:sz w:val="28"/>
          <w:szCs w:val="28"/>
          <w:lang w:val="en-GB"/>
        </w:rPr>
        <w:t>All indoor venues are accessible with lifts &amp; ramps and toilet</w:t>
      </w:r>
      <w:r w:rsidR="2E73FC3B" w:rsidRPr="6DB7D437">
        <w:rPr>
          <w:rFonts w:ascii="Calibri" w:eastAsia="Calibri" w:hAnsi="Calibri" w:cs="Calibri"/>
          <w:color w:val="000000" w:themeColor="text1"/>
          <w:sz w:val="28"/>
          <w:szCs w:val="28"/>
          <w:lang w:val="en-GB"/>
        </w:rPr>
        <w:t>s</w:t>
      </w:r>
      <w:r w:rsidRPr="6DB7D437">
        <w:rPr>
          <w:rFonts w:ascii="Calibri" w:eastAsia="Calibri" w:hAnsi="Calibri" w:cs="Calibri"/>
          <w:color w:val="000000" w:themeColor="text1"/>
          <w:sz w:val="28"/>
          <w:szCs w:val="28"/>
          <w:lang w:val="en-GB"/>
        </w:rPr>
        <w:t xml:space="preserve"> provided. </w:t>
      </w:r>
    </w:p>
    <w:p w14:paraId="5FAF2D8F" w14:textId="2C116759" w:rsidR="00735A8A" w:rsidRDefault="1CAD9778" w:rsidP="76298447">
      <w:pPr>
        <w:spacing w:line="259" w:lineRule="auto"/>
        <w:jc w:val="center"/>
        <w:rPr>
          <w:rFonts w:ascii="Calibri" w:eastAsia="Calibri" w:hAnsi="Calibri" w:cs="Calibri"/>
          <w:color w:val="000000" w:themeColor="text1"/>
          <w:sz w:val="28"/>
          <w:szCs w:val="28"/>
        </w:rPr>
      </w:pPr>
      <w:r w:rsidRPr="76298447">
        <w:rPr>
          <w:rFonts w:ascii="Calibri" w:eastAsia="Calibri" w:hAnsi="Calibri" w:cs="Calibri"/>
          <w:b/>
          <w:bCs/>
          <w:color w:val="000000" w:themeColor="text1"/>
          <w:sz w:val="28"/>
          <w:szCs w:val="28"/>
          <w:lang w:val="en-GB"/>
        </w:rPr>
        <w:t xml:space="preserve">Assistance Dogs: </w:t>
      </w:r>
    </w:p>
    <w:p w14:paraId="2F841645" w14:textId="79A692DE" w:rsidR="00735A8A" w:rsidRDefault="1CAD9778" w:rsidP="76298447">
      <w:pPr>
        <w:spacing w:line="259" w:lineRule="auto"/>
        <w:rPr>
          <w:rFonts w:ascii="Calibri" w:eastAsia="Calibri" w:hAnsi="Calibri" w:cs="Calibri"/>
          <w:color w:val="000000" w:themeColor="text1"/>
          <w:sz w:val="28"/>
          <w:szCs w:val="28"/>
        </w:rPr>
      </w:pPr>
      <w:r w:rsidRPr="76298447">
        <w:rPr>
          <w:rFonts w:ascii="Calibri" w:eastAsia="Calibri" w:hAnsi="Calibri" w:cs="Calibri"/>
          <w:color w:val="000000" w:themeColor="text1"/>
          <w:sz w:val="28"/>
          <w:szCs w:val="28"/>
          <w:lang w:val="en-GB"/>
        </w:rPr>
        <w:t xml:space="preserve">Assistance dogs are always welcome at the Young Vic, if you are planning a visit, please let us know in advance which performance you will be attending by calling our Box Office on </w:t>
      </w:r>
      <w:r w:rsidRPr="76298447">
        <w:rPr>
          <w:rFonts w:ascii="Calibri" w:eastAsia="Calibri" w:hAnsi="Calibri" w:cs="Calibri"/>
          <w:b/>
          <w:bCs/>
          <w:color w:val="000000" w:themeColor="text1"/>
          <w:sz w:val="28"/>
          <w:szCs w:val="28"/>
          <w:lang w:val="en-GB"/>
        </w:rPr>
        <w:t>020 7922 2922</w:t>
      </w:r>
      <w:r w:rsidRPr="76298447">
        <w:rPr>
          <w:rFonts w:ascii="Calibri" w:eastAsia="Calibri" w:hAnsi="Calibri" w:cs="Calibri"/>
          <w:color w:val="000000" w:themeColor="text1"/>
          <w:sz w:val="28"/>
          <w:szCs w:val="28"/>
          <w:lang w:val="en-GB"/>
        </w:rPr>
        <w:t xml:space="preserve"> or e-mailing </w:t>
      </w:r>
      <w:hyperlink r:id="rId13">
        <w:r w:rsidRPr="76298447">
          <w:rPr>
            <w:rStyle w:val="Hyperlink"/>
            <w:rFonts w:ascii="Calibri" w:eastAsia="Calibri" w:hAnsi="Calibri" w:cs="Calibri"/>
            <w:sz w:val="28"/>
            <w:szCs w:val="28"/>
            <w:lang w:val="en-GB"/>
          </w:rPr>
          <w:t>boxoffice@youngvic.org</w:t>
        </w:r>
      </w:hyperlink>
      <w:r w:rsidRPr="76298447">
        <w:rPr>
          <w:rFonts w:ascii="Calibri" w:eastAsia="Calibri" w:hAnsi="Calibri" w:cs="Calibri"/>
          <w:color w:val="000000" w:themeColor="text1"/>
          <w:sz w:val="28"/>
          <w:szCs w:val="28"/>
          <w:lang w:val="en-GB"/>
        </w:rPr>
        <w:t xml:space="preserve"> and we will be happy to look after your dog during the show. </w:t>
      </w:r>
    </w:p>
    <w:p w14:paraId="195B1237" w14:textId="6B7BD512" w:rsidR="00735A8A" w:rsidRDefault="1CAD9778" w:rsidP="76298447">
      <w:pPr>
        <w:spacing w:line="259" w:lineRule="auto"/>
        <w:jc w:val="center"/>
        <w:rPr>
          <w:rFonts w:ascii="Calibri" w:eastAsia="Calibri" w:hAnsi="Calibri" w:cs="Calibri"/>
          <w:color w:val="000000" w:themeColor="text1"/>
          <w:sz w:val="28"/>
          <w:szCs w:val="28"/>
        </w:rPr>
      </w:pPr>
      <w:r w:rsidRPr="76298447">
        <w:rPr>
          <w:rFonts w:ascii="Calibri" w:eastAsia="Calibri" w:hAnsi="Calibri" w:cs="Calibri"/>
          <w:b/>
          <w:bCs/>
          <w:color w:val="000000" w:themeColor="text1"/>
          <w:sz w:val="28"/>
          <w:szCs w:val="28"/>
          <w:lang w:val="en-GB"/>
        </w:rPr>
        <w:t xml:space="preserve">Access for all: </w:t>
      </w:r>
    </w:p>
    <w:p w14:paraId="6290F6AC" w14:textId="266A06C7" w:rsidR="00735A8A" w:rsidRDefault="1CAD9778" w:rsidP="76298447">
      <w:pPr>
        <w:spacing w:line="259" w:lineRule="auto"/>
        <w:rPr>
          <w:rFonts w:ascii="Calibri" w:eastAsia="Calibri" w:hAnsi="Calibri" w:cs="Calibri"/>
          <w:color w:val="000000" w:themeColor="text1"/>
          <w:sz w:val="28"/>
          <w:szCs w:val="28"/>
        </w:rPr>
      </w:pPr>
      <w:r w:rsidRPr="76298447">
        <w:rPr>
          <w:rFonts w:ascii="Calibri" w:eastAsia="Calibri" w:hAnsi="Calibri" w:cs="Calibri"/>
          <w:color w:val="000000" w:themeColor="text1"/>
          <w:sz w:val="28"/>
          <w:szCs w:val="28"/>
          <w:lang w:val="en-GB"/>
        </w:rPr>
        <w:t xml:space="preserve">For full information about our access measures, please visit our Access </w:t>
      </w:r>
      <w:proofErr w:type="gramStart"/>
      <w:r w:rsidRPr="76298447">
        <w:rPr>
          <w:rFonts w:ascii="Calibri" w:eastAsia="Calibri" w:hAnsi="Calibri" w:cs="Calibri"/>
          <w:color w:val="000000" w:themeColor="text1"/>
          <w:sz w:val="28"/>
          <w:szCs w:val="28"/>
          <w:lang w:val="en-GB"/>
        </w:rPr>
        <w:t>For</w:t>
      </w:r>
      <w:proofErr w:type="gramEnd"/>
      <w:r w:rsidRPr="76298447">
        <w:rPr>
          <w:rFonts w:ascii="Calibri" w:eastAsia="Calibri" w:hAnsi="Calibri" w:cs="Calibri"/>
          <w:color w:val="000000" w:themeColor="text1"/>
          <w:sz w:val="28"/>
          <w:szCs w:val="28"/>
          <w:lang w:val="en-GB"/>
        </w:rPr>
        <w:t xml:space="preserve"> All page, on our website here: </w:t>
      </w:r>
      <w:hyperlink r:id="rId14">
        <w:r w:rsidRPr="76298447">
          <w:rPr>
            <w:rStyle w:val="Hyperlink"/>
            <w:rFonts w:ascii="Calibri" w:eastAsia="Calibri" w:hAnsi="Calibri" w:cs="Calibri"/>
            <w:sz w:val="28"/>
            <w:szCs w:val="28"/>
            <w:lang w:val="en-GB"/>
          </w:rPr>
          <w:t>www.youngvic.org/visit-us/access-for-all</w:t>
        </w:r>
      </w:hyperlink>
    </w:p>
    <w:p w14:paraId="67F66CE2" w14:textId="01C11366" w:rsidR="00735A8A" w:rsidRDefault="00735A8A" w:rsidP="362B224E">
      <w:pPr>
        <w:spacing w:line="259" w:lineRule="auto"/>
        <w:jc w:val="center"/>
        <w:rPr>
          <w:rFonts w:ascii="Calibri" w:eastAsia="Calibri" w:hAnsi="Calibri" w:cs="Calibri"/>
          <w:color w:val="000000" w:themeColor="text1"/>
          <w:sz w:val="28"/>
          <w:szCs w:val="28"/>
        </w:rPr>
      </w:pPr>
    </w:p>
    <w:p w14:paraId="21D5CC11" w14:textId="34726F7A" w:rsidR="00735A8A" w:rsidRDefault="00735A8A" w:rsidP="76298447">
      <w:pPr>
        <w:spacing w:line="259" w:lineRule="auto"/>
        <w:jc w:val="center"/>
        <w:rPr>
          <w:rFonts w:ascii="Calibri" w:eastAsia="Calibri" w:hAnsi="Calibri" w:cs="Calibri"/>
          <w:color w:val="000000" w:themeColor="text1"/>
          <w:sz w:val="28"/>
          <w:szCs w:val="28"/>
        </w:rPr>
      </w:pPr>
    </w:p>
    <w:p w14:paraId="092164C3" w14:textId="04695164"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24A889A4" w14:textId="4048D6B6"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3333D817" w14:textId="39983B85"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2398D107" w14:textId="174B1923"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123F55F4" w14:textId="7A5E73F9"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65987B88" w14:textId="7092A605"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02069F87" w14:textId="48F18003"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7FC2D629" w14:textId="7D107E4D"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5FE977B2" w14:textId="33A33541"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692BEC14" w14:textId="335C6488"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1E596273" w14:textId="403B87CC"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0127B156" w14:textId="2785C0B8" w:rsidR="00735A8A" w:rsidRDefault="00735A8A" w:rsidP="6DB7D437">
      <w:pPr>
        <w:spacing w:line="259" w:lineRule="auto"/>
        <w:jc w:val="center"/>
        <w:rPr>
          <w:rFonts w:ascii="Calibri" w:eastAsia="Calibri" w:hAnsi="Calibri" w:cs="Calibri"/>
          <w:b/>
          <w:bCs/>
          <w:color w:val="000000" w:themeColor="text1"/>
          <w:sz w:val="28"/>
          <w:szCs w:val="28"/>
          <w:lang w:val="en-GB"/>
        </w:rPr>
      </w:pPr>
    </w:p>
    <w:p w14:paraId="71AAF4B4" w14:textId="3B290CA6" w:rsidR="00735A8A" w:rsidRDefault="1CAD9778" w:rsidP="6DB7D437">
      <w:pPr>
        <w:spacing w:line="259" w:lineRule="auto"/>
        <w:jc w:val="center"/>
        <w:rPr>
          <w:rFonts w:ascii="Calibri" w:eastAsia="Calibri" w:hAnsi="Calibri" w:cs="Calibri"/>
          <w:color w:val="000000" w:themeColor="text1"/>
          <w:sz w:val="28"/>
          <w:szCs w:val="28"/>
        </w:rPr>
      </w:pPr>
      <w:r w:rsidRPr="6DB7D437">
        <w:rPr>
          <w:rFonts w:ascii="Calibri" w:eastAsia="Calibri" w:hAnsi="Calibri" w:cs="Calibri"/>
          <w:b/>
          <w:bCs/>
          <w:color w:val="000000" w:themeColor="text1"/>
          <w:sz w:val="28"/>
          <w:szCs w:val="28"/>
          <w:lang w:val="en-GB"/>
        </w:rPr>
        <w:t>Show Synopsis:</w:t>
      </w:r>
    </w:p>
    <w:p w14:paraId="7FA5C65E"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7030A0"/>
          <w:sz w:val="28"/>
          <w:szCs w:val="28"/>
        </w:rPr>
        <w:t>Potentially distressing themes  </w:t>
      </w:r>
      <w:r>
        <w:rPr>
          <w:rStyle w:val="eop"/>
          <w:rFonts w:ascii="Calibri" w:eastAsiaTheme="majorEastAsia" w:hAnsi="Calibri" w:cs="Calibri"/>
          <w:color w:val="7030A0"/>
        </w:rPr>
        <w:t> </w:t>
      </w:r>
    </w:p>
    <w:p w14:paraId="15B808C6"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70C0"/>
          <w:sz w:val="28"/>
          <w:szCs w:val="28"/>
        </w:rPr>
        <w:t>Sound cues </w:t>
      </w:r>
      <w:r>
        <w:rPr>
          <w:rStyle w:val="eop"/>
          <w:rFonts w:ascii="Calibri" w:eastAsiaTheme="majorEastAsia" w:hAnsi="Calibri" w:cs="Calibri"/>
          <w:color w:val="0070C0"/>
        </w:rPr>
        <w:t> </w:t>
      </w:r>
    </w:p>
    <w:p w14:paraId="50355AE3"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E97032"/>
          <w:sz w:val="28"/>
          <w:szCs w:val="28"/>
        </w:rPr>
        <w:t>Lighting cues</w:t>
      </w:r>
      <w:r>
        <w:rPr>
          <w:rStyle w:val="eop"/>
          <w:rFonts w:ascii="Calibri" w:eastAsiaTheme="majorEastAsia" w:hAnsi="Calibri" w:cs="Calibri"/>
          <w:color w:val="E97032"/>
        </w:rPr>
        <w:t> </w:t>
      </w:r>
    </w:p>
    <w:p w14:paraId="29EC90D4" w14:textId="77777777" w:rsidR="002001BE" w:rsidRDefault="002001BE" w:rsidP="002001BE">
      <w:pPr>
        <w:pStyle w:val="paragraph"/>
        <w:spacing w:before="0" w:beforeAutospacing="0" w:after="0" w:afterAutospacing="0"/>
        <w:textAlignment w:val="baseline"/>
        <w:rPr>
          <w:rStyle w:val="normaltextrun"/>
          <w:rFonts w:ascii="Calibri" w:eastAsiaTheme="majorEastAsia" w:hAnsi="Calibri" w:cs="Calibri"/>
          <w:sz w:val="28"/>
          <w:szCs w:val="28"/>
        </w:rPr>
      </w:pPr>
    </w:p>
    <w:p w14:paraId="737CF11A" w14:textId="77777777" w:rsidR="002001BE" w:rsidRDefault="002001BE" w:rsidP="002001BE">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sz w:val="28"/>
          <w:szCs w:val="28"/>
        </w:rPr>
        <w:t xml:space="preserve">Hello. This is Tim </w:t>
      </w:r>
      <w:r>
        <w:rPr>
          <w:rStyle w:val="lastreplacedfindhitthemed"/>
          <w:rFonts w:ascii="Calibri" w:eastAsiaTheme="majorEastAsia" w:hAnsi="Calibri" w:cs="Calibri"/>
          <w:sz w:val="28"/>
          <w:szCs w:val="28"/>
        </w:rPr>
        <w:t>Crouch</w:t>
      </w:r>
      <w:r>
        <w:rPr>
          <w:rStyle w:val="normaltextrun"/>
          <w:rFonts w:ascii="Calibri" w:eastAsiaTheme="majorEastAsia" w:hAnsi="Calibri" w:cs="Calibri"/>
          <w:sz w:val="28"/>
          <w:szCs w:val="28"/>
        </w:rPr>
        <w:t>, writer of and one of the actors in</w:t>
      </w:r>
      <w:r>
        <w:rPr>
          <w:rStyle w:val="normaltextrun"/>
          <w:rFonts w:ascii="Calibri" w:eastAsiaTheme="majorEastAsia" w:hAnsi="Calibri" w:cs="Calibri"/>
          <w:i/>
          <w:iCs/>
          <w:sz w:val="28"/>
          <w:szCs w:val="28"/>
        </w:rPr>
        <w:t xml:space="preserve"> An Oak Tree</w:t>
      </w:r>
      <w:r>
        <w:rPr>
          <w:rStyle w:val="normaltextrun"/>
          <w:rFonts w:ascii="Calibri" w:eastAsiaTheme="majorEastAsia" w:hAnsi="Calibri" w:cs="Calibri"/>
          <w:sz w:val="28"/>
          <w:szCs w:val="28"/>
        </w:rPr>
        <w:t>.</w:t>
      </w:r>
      <w:r>
        <w:rPr>
          <w:rStyle w:val="eop"/>
          <w:rFonts w:ascii="Calibri" w:eastAsiaTheme="majorEastAsia" w:hAnsi="Calibri" w:cs="Calibri"/>
        </w:rPr>
        <w:t> </w:t>
      </w:r>
    </w:p>
    <w:p w14:paraId="1B3A555A"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p>
    <w:p w14:paraId="27E92E8B" w14:textId="77777777" w:rsidR="002001BE" w:rsidRDefault="002001BE" w:rsidP="002001BE">
      <w:pPr>
        <w:pStyle w:val="paragraph"/>
        <w:spacing w:before="0" w:beforeAutospacing="0" w:after="0" w:afterAutospacing="0"/>
        <w:textAlignment w:val="baseline"/>
        <w:rPr>
          <w:rStyle w:val="eop"/>
          <w:rFonts w:ascii="Calibri" w:eastAsiaTheme="majorEastAsia" w:hAnsi="Calibri" w:cs="Calibri"/>
          <w:lang w:val="en-US"/>
        </w:rPr>
      </w:pPr>
      <w:r>
        <w:rPr>
          <w:rStyle w:val="normaltextrun"/>
          <w:rFonts w:ascii="Calibri" w:eastAsiaTheme="majorEastAsia" w:hAnsi="Calibri" w:cs="Calibri"/>
          <w:sz w:val="28"/>
          <w:szCs w:val="28"/>
        </w:rPr>
        <w:t xml:space="preserve">This is a tricky play to describe. First thing to know is that </w:t>
      </w:r>
      <w:r>
        <w:rPr>
          <w:rStyle w:val="normaltextrun"/>
          <w:rFonts w:ascii="Calibri" w:eastAsiaTheme="majorEastAsia" w:hAnsi="Calibri" w:cs="Calibri"/>
          <w:i/>
          <w:iCs/>
          <w:sz w:val="28"/>
          <w:szCs w:val="28"/>
        </w:rPr>
        <w:t>An Oak Tree</w:t>
      </w:r>
      <w:r>
        <w:rPr>
          <w:rStyle w:val="normaltextrun"/>
          <w:rFonts w:ascii="Calibri" w:eastAsiaTheme="majorEastAsia" w:hAnsi="Calibri" w:cs="Calibri"/>
          <w:sz w:val="28"/>
          <w:szCs w:val="28"/>
        </w:rPr>
        <w:t xml:space="preserve"> is not an improvised play. Every word spoken by the actors in this play has been scripted. </w:t>
      </w:r>
      <w:r>
        <w:rPr>
          <w:rStyle w:val="normaltextrun"/>
          <w:rFonts w:ascii="Calibri" w:eastAsiaTheme="majorEastAsia" w:hAnsi="Calibri" w:cs="Calibri"/>
          <w:i/>
          <w:iCs/>
          <w:sz w:val="28"/>
          <w:szCs w:val="28"/>
        </w:rPr>
        <w:t>An Oak Tree</w:t>
      </w:r>
      <w:r>
        <w:rPr>
          <w:rStyle w:val="normaltextrun"/>
          <w:rFonts w:ascii="Calibri" w:eastAsiaTheme="majorEastAsia" w:hAnsi="Calibri" w:cs="Calibri"/>
          <w:sz w:val="28"/>
          <w:szCs w:val="28"/>
        </w:rPr>
        <w:t xml:space="preserve"> is different in performance every time, but the words remain the same. </w:t>
      </w:r>
      <w:r>
        <w:rPr>
          <w:rStyle w:val="eop"/>
          <w:rFonts w:ascii="Calibri" w:eastAsiaTheme="majorEastAsia" w:hAnsi="Calibri" w:cs="Calibri"/>
          <w:lang w:val="en-US"/>
        </w:rPr>
        <w:t> </w:t>
      </w:r>
    </w:p>
    <w:p w14:paraId="37AB63F6" w14:textId="77777777" w:rsidR="002001BE" w:rsidRDefault="002001BE" w:rsidP="002001BE">
      <w:pPr>
        <w:pStyle w:val="paragraph"/>
        <w:spacing w:before="0" w:beforeAutospacing="0" w:after="0" w:afterAutospacing="0"/>
        <w:textAlignment w:val="baseline"/>
        <w:rPr>
          <w:rFonts w:ascii="Segoe UI" w:hAnsi="Segoe UI" w:cs="Segoe UI"/>
          <w:sz w:val="18"/>
          <w:szCs w:val="18"/>
          <w:lang w:val="en-US"/>
        </w:rPr>
      </w:pPr>
    </w:p>
    <w:p w14:paraId="4526A990" w14:textId="77777777" w:rsidR="002001BE" w:rsidRDefault="002001BE" w:rsidP="002001BE">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sz w:val="28"/>
          <w:szCs w:val="28"/>
        </w:rPr>
        <w:t>The play has two actors. One of them is me. I know the play. The second actor meets me an hour before the show. This second actor has neither seen nor read a word of the play they’re about to be in. This actor sits in a reserved seat on the front row when the play begins.</w:t>
      </w:r>
      <w:r>
        <w:rPr>
          <w:rStyle w:val="eop"/>
          <w:rFonts w:ascii="Calibri" w:eastAsiaTheme="majorEastAsia" w:hAnsi="Calibri" w:cs="Calibri"/>
        </w:rPr>
        <w:t> </w:t>
      </w:r>
    </w:p>
    <w:p w14:paraId="7743C0F1"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p>
    <w:p w14:paraId="7D4DD043" w14:textId="77777777" w:rsidR="002001BE" w:rsidRDefault="002001BE" w:rsidP="002001BE">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sz w:val="28"/>
          <w:szCs w:val="28"/>
        </w:rPr>
        <w:t xml:space="preserve">When the play begins, </w:t>
      </w:r>
      <w:r>
        <w:rPr>
          <w:rStyle w:val="lastreplacedfindhitthemed"/>
          <w:rFonts w:ascii="Calibri" w:eastAsiaTheme="majorEastAsia" w:hAnsi="Calibri" w:cs="Calibri"/>
          <w:sz w:val="28"/>
          <w:szCs w:val="28"/>
        </w:rPr>
        <w:t xml:space="preserve">I </w:t>
      </w:r>
      <w:r>
        <w:rPr>
          <w:rStyle w:val="normaltextrun"/>
          <w:rFonts w:ascii="Calibri" w:eastAsiaTheme="majorEastAsia" w:hAnsi="Calibri" w:cs="Calibri"/>
          <w:sz w:val="28"/>
          <w:szCs w:val="28"/>
        </w:rPr>
        <w:t xml:space="preserve">walk on stage, introduce myself, and then invite the second actor in the audience onstage with me. </w:t>
      </w:r>
      <w:r>
        <w:rPr>
          <w:rStyle w:val="lastreplacedfindhitthemed"/>
          <w:rFonts w:ascii="Calibri" w:eastAsiaTheme="majorEastAsia" w:hAnsi="Calibri" w:cs="Calibri"/>
          <w:sz w:val="28"/>
          <w:szCs w:val="28"/>
        </w:rPr>
        <w:t xml:space="preserve">I </w:t>
      </w:r>
      <w:r>
        <w:rPr>
          <w:rStyle w:val="normaltextrun"/>
          <w:rFonts w:ascii="Calibri" w:eastAsiaTheme="majorEastAsia" w:hAnsi="Calibri" w:cs="Calibri"/>
          <w:sz w:val="28"/>
          <w:szCs w:val="28"/>
        </w:rPr>
        <w:t xml:space="preserve">introduce the second actor to the audience and explain the situation. </w:t>
      </w:r>
      <w:r>
        <w:rPr>
          <w:rStyle w:val="lastreplacedfindhitthemed"/>
          <w:rFonts w:ascii="Calibri" w:eastAsiaTheme="majorEastAsia" w:hAnsi="Calibri" w:cs="Calibri"/>
          <w:sz w:val="28"/>
          <w:szCs w:val="28"/>
        </w:rPr>
        <w:t xml:space="preserve">I </w:t>
      </w:r>
      <w:r>
        <w:rPr>
          <w:rStyle w:val="normaltextrun"/>
          <w:rFonts w:ascii="Calibri" w:eastAsiaTheme="majorEastAsia" w:hAnsi="Calibri" w:cs="Calibri"/>
          <w:sz w:val="28"/>
          <w:szCs w:val="28"/>
        </w:rPr>
        <w:t xml:space="preserve">hand the second actor a page of text and we play a short scene. </w:t>
      </w:r>
      <w:r>
        <w:rPr>
          <w:rStyle w:val="lastreplacedfindhitthemed"/>
          <w:rFonts w:ascii="Calibri" w:eastAsiaTheme="majorEastAsia" w:hAnsi="Calibri" w:cs="Calibri"/>
          <w:sz w:val="28"/>
          <w:szCs w:val="28"/>
        </w:rPr>
        <w:t xml:space="preserve">I </w:t>
      </w:r>
      <w:r>
        <w:rPr>
          <w:rStyle w:val="normaltextrun"/>
          <w:rFonts w:ascii="Calibri" w:eastAsiaTheme="majorEastAsia" w:hAnsi="Calibri" w:cs="Calibri"/>
          <w:sz w:val="28"/>
          <w:szCs w:val="28"/>
        </w:rPr>
        <w:t xml:space="preserve">then tell the story of the play which is as follows. The second actor will play a man called Andy Smith, the Father of a child who was killed by a car. </w:t>
      </w:r>
      <w:r>
        <w:rPr>
          <w:rStyle w:val="lastreplacedfindhitthemed"/>
          <w:rFonts w:ascii="Calibri" w:eastAsiaTheme="majorEastAsia" w:hAnsi="Calibri" w:cs="Calibri"/>
          <w:sz w:val="28"/>
          <w:szCs w:val="28"/>
        </w:rPr>
        <w:t xml:space="preserve">I </w:t>
      </w:r>
      <w:r>
        <w:rPr>
          <w:rStyle w:val="normaltextrun"/>
          <w:rFonts w:ascii="Calibri" w:eastAsiaTheme="majorEastAsia" w:hAnsi="Calibri" w:cs="Calibri"/>
          <w:sz w:val="28"/>
          <w:szCs w:val="28"/>
        </w:rPr>
        <w:t xml:space="preserve">will play the man who was driving that car. </w:t>
      </w:r>
      <w:r>
        <w:rPr>
          <w:rStyle w:val="lastreplacedfindhitthemed"/>
          <w:rFonts w:ascii="Calibri" w:eastAsiaTheme="majorEastAsia" w:hAnsi="Calibri" w:cs="Calibri"/>
          <w:sz w:val="28"/>
          <w:szCs w:val="28"/>
        </w:rPr>
        <w:t xml:space="preserve">My </w:t>
      </w:r>
      <w:r>
        <w:rPr>
          <w:rStyle w:val="normaltextrun"/>
          <w:rFonts w:ascii="Calibri" w:eastAsiaTheme="majorEastAsia" w:hAnsi="Calibri" w:cs="Calibri"/>
          <w:sz w:val="28"/>
          <w:szCs w:val="28"/>
        </w:rPr>
        <w:t xml:space="preserve">character is a stage Hypnotist. The Father Andy Smith will volunteer for the Hypnotist’s act, but </w:t>
      </w:r>
      <w:r>
        <w:rPr>
          <w:rStyle w:val="lastreplacedfindhitthemed"/>
          <w:rFonts w:ascii="Calibri" w:eastAsiaTheme="majorEastAsia" w:hAnsi="Calibri" w:cs="Calibri"/>
          <w:sz w:val="28"/>
          <w:szCs w:val="28"/>
        </w:rPr>
        <w:t xml:space="preserve">I </w:t>
      </w:r>
      <w:r>
        <w:rPr>
          <w:rStyle w:val="normaltextrun"/>
          <w:rFonts w:ascii="Calibri" w:eastAsiaTheme="majorEastAsia" w:hAnsi="Calibri" w:cs="Calibri"/>
          <w:sz w:val="28"/>
          <w:szCs w:val="28"/>
        </w:rPr>
        <w:t xml:space="preserve">won’t recognise him as three months have passed since the accident. </w:t>
      </w:r>
      <w:r>
        <w:rPr>
          <w:rStyle w:val="lastreplacedfindhitthemed"/>
          <w:rFonts w:ascii="Calibri" w:eastAsiaTheme="majorEastAsia" w:hAnsi="Calibri" w:cs="Calibri"/>
          <w:sz w:val="28"/>
          <w:szCs w:val="28"/>
        </w:rPr>
        <w:t xml:space="preserve">I </w:t>
      </w:r>
      <w:r>
        <w:rPr>
          <w:rStyle w:val="normaltextrun"/>
          <w:rFonts w:ascii="Calibri" w:eastAsiaTheme="majorEastAsia" w:hAnsi="Calibri" w:cs="Calibri"/>
          <w:sz w:val="28"/>
          <w:szCs w:val="28"/>
        </w:rPr>
        <w:t xml:space="preserve">then </w:t>
      </w:r>
      <w:proofErr w:type="gramStart"/>
      <w:r>
        <w:rPr>
          <w:rStyle w:val="normaltextrun"/>
          <w:rFonts w:ascii="Calibri" w:eastAsiaTheme="majorEastAsia" w:hAnsi="Calibri" w:cs="Calibri"/>
          <w:sz w:val="28"/>
          <w:szCs w:val="28"/>
        </w:rPr>
        <w:t>asks</w:t>
      </w:r>
      <w:proofErr w:type="gramEnd"/>
      <w:r>
        <w:rPr>
          <w:rStyle w:val="normaltextrun"/>
          <w:rFonts w:ascii="Calibri" w:eastAsiaTheme="majorEastAsia" w:hAnsi="Calibri" w:cs="Calibri"/>
          <w:sz w:val="28"/>
          <w:szCs w:val="28"/>
        </w:rPr>
        <w:t xml:space="preserve"> the second actor to return to their seat in the audience.</w:t>
      </w:r>
      <w:r>
        <w:rPr>
          <w:rStyle w:val="eop"/>
          <w:rFonts w:ascii="Calibri" w:eastAsiaTheme="majorEastAsia" w:hAnsi="Calibri" w:cs="Calibri"/>
        </w:rPr>
        <w:t> </w:t>
      </w:r>
    </w:p>
    <w:p w14:paraId="2D3B9E24"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p>
    <w:p w14:paraId="632E9209" w14:textId="77777777" w:rsidR="002001BE" w:rsidRDefault="002001BE" w:rsidP="002001BE">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b/>
          <w:bCs/>
          <w:color w:val="0070C0"/>
          <w:sz w:val="28"/>
          <w:szCs w:val="28"/>
        </w:rPr>
        <w:t xml:space="preserve">Loud music plays. </w:t>
      </w:r>
      <w:r>
        <w:rPr>
          <w:rStyle w:val="lastreplacedfindhitthemed"/>
          <w:rFonts w:ascii="Calibri" w:eastAsiaTheme="majorEastAsia" w:hAnsi="Calibri" w:cs="Calibri"/>
          <w:sz w:val="28"/>
          <w:szCs w:val="28"/>
        </w:rPr>
        <w:t xml:space="preserve">I </w:t>
      </w:r>
      <w:r>
        <w:rPr>
          <w:rStyle w:val="normaltextrun"/>
          <w:rFonts w:ascii="Calibri" w:eastAsiaTheme="majorEastAsia" w:hAnsi="Calibri" w:cs="Calibri"/>
          <w:sz w:val="28"/>
          <w:szCs w:val="28"/>
        </w:rPr>
        <w:t xml:space="preserve">set out eight chairs across the stage with a piano stool in the middle of the row. I then start a stage hypnotist’s act and ask for volunteers. The second actor volunteers out of their seat in the audience. </w:t>
      </w:r>
      <w:r>
        <w:rPr>
          <w:rStyle w:val="lastreplacedfindhitthemed"/>
          <w:rFonts w:ascii="Calibri" w:eastAsiaTheme="majorEastAsia" w:hAnsi="Calibri" w:cs="Calibri"/>
          <w:sz w:val="28"/>
          <w:szCs w:val="28"/>
        </w:rPr>
        <w:t xml:space="preserve">I </w:t>
      </w:r>
      <w:r>
        <w:rPr>
          <w:rStyle w:val="normaltextrun"/>
          <w:rFonts w:ascii="Calibri" w:eastAsiaTheme="majorEastAsia" w:hAnsi="Calibri" w:cs="Calibri"/>
          <w:sz w:val="28"/>
          <w:szCs w:val="28"/>
        </w:rPr>
        <w:t>give instructions to the second actor directly and sometimes through an earpiece that they wear. </w:t>
      </w:r>
      <w:r>
        <w:rPr>
          <w:rStyle w:val="eop"/>
          <w:rFonts w:ascii="Calibri" w:eastAsiaTheme="majorEastAsia" w:hAnsi="Calibri" w:cs="Calibri"/>
        </w:rPr>
        <w:t> </w:t>
      </w:r>
    </w:p>
    <w:p w14:paraId="0CA53DA3"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p>
    <w:p w14:paraId="3A3A4BF0"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8"/>
          <w:szCs w:val="28"/>
        </w:rPr>
        <w:t xml:space="preserve">Just as the Hypnotist’s act is established, the action changes to a roadside – this is the location of the fatal accident. </w:t>
      </w:r>
      <w:r>
        <w:rPr>
          <w:rStyle w:val="normaltextrun"/>
          <w:rFonts w:ascii="Calibri" w:eastAsiaTheme="majorEastAsia" w:hAnsi="Calibri" w:cs="Calibri"/>
          <w:b/>
          <w:bCs/>
          <w:color w:val="0070C0"/>
          <w:sz w:val="28"/>
          <w:szCs w:val="28"/>
        </w:rPr>
        <w:t>There is the sound of traffic passing.</w:t>
      </w:r>
      <w:r>
        <w:rPr>
          <w:rStyle w:val="normaltextrun"/>
          <w:rFonts w:ascii="Calibri" w:eastAsiaTheme="majorEastAsia" w:hAnsi="Calibri" w:cs="Calibri"/>
          <w:sz w:val="28"/>
          <w:szCs w:val="28"/>
        </w:rPr>
        <w:t xml:space="preserve"> </w:t>
      </w:r>
      <w:r>
        <w:rPr>
          <w:rStyle w:val="lastreplacedfindhitthemed"/>
          <w:rFonts w:ascii="Calibri" w:eastAsiaTheme="majorEastAsia" w:hAnsi="Calibri" w:cs="Calibri"/>
          <w:sz w:val="28"/>
          <w:szCs w:val="28"/>
        </w:rPr>
        <w:t xml:space="preserve">I </w:t>
      </w:r>
      <w:r>
        <w:rPr>
          <w:rStyle w:val="normaltextrun"/>
          <w:rFonts w:ascii="Calibri" w:eastAsiaTheme="majorEastAsia" w:hAnsi="Calibri" w:cs="Calibri"/>
          <w:sz w:val="28"/>
          <w:szCs w:val="28"/>
        </w:rPr>
        <w:t>explain this location and its significance in the story to the second actor. The second actor’s character Andy has come to visit the site of the accident early in the morning, and Andy’s wife Dawn will arrive soon to take him home.</w:t>
      </w:r>
      <w:r>
        <w:rPr>
          <w:rStyle w:val="eop"/>
          <w:rFonts w:ascii="Calibri" w:eastAsiaTheme="majorEastAsia" w:hAnsi="Calibri" w:cs="Calibri"/>
        </w:rPr>
        <w:t> </w:t>
      </w:r>
    </w:p>
    <w:p w14:paraId="69801917" w14:textId="77777777" w:rsidR="002001BE" w:rsidRDefault="002001BE" w:rsidP="002001BE">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sz w:val="28"/>
          <w:szCs w:val="28"/>
        </w:rPr>
        <w:lastRenderedPageBreak/>
        <w:t>Just as this location is established, the play switches back to the Hypnotist’s act. Through my instructions, I get the second actor to play a range of different characters who have also volunteered for the act – Amanda, Richard, Keith, Jackie, etc. This is a very playful and fast-moving sequence which switches between the Hypnotist’s act and the roadside. The Hypnotist’s act begins with tests of suggestibility including asking the volunteers to play an imaginary piano. Only the Father Andy plays – and can’t stop playing.  There is an understanding that the Hypnotist is unable to hypnotise anyone, apart from the Father who responds to every suggestion. These sequences move fast and gradually all the imaginary volunteers return to their seats until only the Father is left. The Father does everything the Hypnotist asks him to do. The Hypnotist thinks that the Father is there to sabotage his act. He punishes the Father by hypnotising him to believe that he’s naked, that he’s soiled himself and that he’s killed a child. The Father is devastated and from this moment comes a revelation for the Hypnotist of who the Father actually is.</w:t>
      </w:r>
      <w:r>
        <w:rPr>
          <w:rStyle w:val="eop"/>
          <w:rFonts w:ascii="Calibri" w:eastAsiaTheme="majorEastAsia" w:hAnsi="Calibri" w:cs="Calibri"/>
        </w:rPr>
        <w:t> </w:t>
      </w:r>
    </w:p>
    <w:p w14:paraId="724F7E90"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p>
    <w:p w14:paraId="6EB75A23"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8"/>
          <w:szCs w:val="28"/>
        </w:rPr>
        <w:t xml:space="preserve">The scene changes. </w:t>
      </w:r>
      <w:r>
        <w:rPr>
          <w:rStyle w:val="normaltextrun"/>
          <w:rFonts w:ascii="Calibri" w:eastAsiaTheme="majorEastAsia" w:hAnsi="Calibri" w:cs="Calibri"/>
          <w:b/>
          <w:bCs/>
          <w:color w:val="0070C0"/>
          <w:sz w:val="28"/>
          <w:szCs w:val="28"/>
        </w:rPr>
        <w:t>A piano plays a faltering rendition of Bach’s Goldberg Variations – as if played by a child.</w:t>
      </w:r>
      <w:r>
        <w:rPr>
          <w:rStyle w:val="normaltextrun"/>
          <w:rFonts w:ascii="Calibri" w:eastAsiaTheme="majorEastAsia" w:hAnsi="Calibri" w:cs="Calibri"/>
          <w:sz w:val="28"/>
          <w:szCs w:val="28"/>
        </w:rPr>
        <w:t xml:space="preserve"> The piano in </w:t>
      </w:r>
      <w:r>
        <w:rPr>
          <w:rStyle w:val="normaltextrun"/>
          <w:rFonts w:ascii="Calibri" w:eastAsiaTheme="majorEastAsia" w:hAnsi="Calibri" w:cs="Calibri"/>
          <w:i/>
          <w:iCs/>
          <w:sz w:val="28"/>
          <w:szCs w:val="28"/>
        </w:rPr>
        <w:t>An Oak Tree</w:t>
      </w:r>
      <w:r>
        <w:rPr>
          <w:rStyle w:val="normaltextrun"/>
          <w:rFonts w:ascii="Calibri" w:eastAsiaTheme="majorEastAsia" w:hAnsi="Calibri" w:cs="Calibri"/>
          <w:sz w:val="28"/>
          <w:szCs w:val="28"/>
        </w:rPr>
        <w:t xml:space="preserve"> represents Andy’s daughter who was on her way to a piano lesson when she was killed.</w:t>
      </w:r>
      <w:r>
        <w:rPr>
          <w:rStyle w:val="eop"/>
          <w:rFonts w:ascii="Calibri" w:eastAsiaTheme="majorEastAsia" w:hAnsi="Calibri" w:cs="Calibri"/>
        </w:rPr>
        <w:t> </w:t>
      </w:r>
    </w:p>
    <w:p w14:paraId="0B09EC6D" w14:textId="77777777" w:rsidR="002001BE" w:rsidRDefault="002001BE" w:rsidP="002001BE">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sz w:val="28"/>
          <w:szCs w:val="28"/>
        </w:rPr>
        <w:t xml:space="preserve">The second actor and </w:t>
      </w:r>
      <w:r>
        <w:rPr>
          <w:rStyle w:val="lastreplacedfindhitthemed"/>
          <w:rFonts w:ascii="Calibri" w:eastAsiaTheme="majorEastAsia" w:hAnsi="Calibri" w:cs="Calibri"/>
          <w:sz w:val="28"/>
          <w:szCs w:val="28"/>
        </w:rPr>
        <w:t xml:space="preserve">I </w:t>
      </w:r>
      <w:r>
        <w:rPr>
          <w:rStyle w:val="normaltextrun"/>
          <w:rFonts w:ascii="Calibri" w:eastAsiaTheme="majorEastAsia" w:hAnsi="Calibri" w:cs="Calibri"/>
          <w:sz w:val="28"/>
          <w:szCs w:val="28"/>
        </w:rPr>
        <w:t>stand side by side and we both read from scripts that describe the night of the accident from the points of view of our characters the Father and the Hypnotist. This text is delivered out to the audience. For the Hypnotist, all the memories of that night are in black and white. For the Father, on the night of his daughter’s death, everything becomes abstract blocks of colour. </w:t>
      </w:r>
      <w:r>
        <w:rPr>
          <w:rStyle w:val="eop"/>
          <w:rFonts w:ascii="Calibri" w:eastAsiaTheme="majorEastAsia" w:hAnsi="Calibri" w:cs="Calibri"/>
        </w:rPr>
        <w:t> </w:t>
      </w:r>
    </w:p>
    <w:p w14:paraId="16BFC0E1"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p>
    <w:p w14:paraId="555742D1" w14:textId="77777777" w:rsidR="002001BE" w:rsidRDefault="002001BE" w:rsidP="002001BE">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eastAsiaTheme="majorEastAsia" w:hAnsi="Calibri" w:cs="Calibri"/>
          <w:i/>
          <w:iCs/>
          <w:sz w:val="28"/>
          <w:szCs w:val="28"/>
        </w:rPr>
        <w:t>An Oak Tree</w:t>
      </w:r>
      <w:r>
        <w:rPr>
          <w:rStyle w:val="normaltextrun"/>
          <w:rFonts w:ascii="Calibri" w:eastAsiaTheme="majorEastAsia" w:hAnsi="Calibri" w:cs="Calibri"/>
          <w:sz w:val="28"/>
          <w:szCs w:val="28"/>
        </w:rPr>
        <w:t xml:space="preserve"> is as much about my relationship with the second actor as it is about the Father and the Hypnotist. There are parallels throughout. The Father has volunteered for the Hypnotist’s act; the second actor has volunteered for my show. Lines spoken contain the possibility of both these interpretations.</w:t>
      </w:r>
      <w:r>
        <w:rPr>
          <w:rStyle w:val="eop"/>
          <w:rFonts w:ascii="Calibri" w:eastAsiaTheme="majorEastAsia" w:hAnsi="Calibri" w:cs="Calibri"/>
          <w:lang w:val="en-US"/>
        </w:rPr>
        <w:t> </w:t>
      </w:r>
    </w:p>
    <w:p w14:paraId="0FAB25EB" w14:textId="77777777" w:rsidR="002001BE" w:rsidRDefault="002001BE" w:rsidP="002001BE">
      <w:pPr>
        <w:pStyle w:val="paragraph"/>
        <w:spacing w:before="0" w:beforeAutospacing="0" w:after="0" w:afterAutospacing="0"/>
        <w:textAlignment w:val="baseline"/>
        <w:rPr>
          <w:rStyle w:val="eop"/>
          <w:rFonts w:ascii="Calibri" w:eastAsiaTheme="majorEastAsia" w:hAnsi="Calibri" w:cs="Calibri"/>
          <w:color w:val="7030A0"/>
        </w:rPr>
      </w:pPr>
      <w:r>
        <w:rPr>
          <w:rStyle w:val="normaltextrun"/>
          <w:rFonts w:ascii="Calibri" w:eastAsiaTheme="majorEastAsia" w:hAnsi="Calibri" w:cs="Calibri"/>
          <w:sz w:val="28"/>
          <w:szCs w:val="28"/>
        </w:rPr>
        <w:t xml:space="preserve">A scene begins where the second actor reads from a script </w:t>
      </w:r>
      <w:r>
        <w:rPr>
          <w:rStyle w:val="lastreplacedfindhitthemed"/>
          <w:rFonts w:ascii="Calibri" w:eastAsiaTheme="majorEastAsia" w:hAnsi="Calibri" w:cs="Calibri"/>
          <w:sz w:val="28"/>
          <w:szCs w:val="28"/>
        </w:rPr>
        <w:t xml:space="preserve">I </w:t>
      </w:r>
      <w:r>
        <w:rPr>
          <w:rStyle w:val="normaltextrun"/>
          <w:rFonts w:ascii="Calibri" w:eastAsiaTheme="majorEastAsia" w:hAnsi="Calibri" w:cs="Calibri"/>
          <w:sz w:val="28"/>
          <w:szCs w:val="28"/>
        </w:rPr>
        <w:t xml:space="preserve">have given them. When the Hypnotist realises who Andy Smith is (the Father of the girl who was killed by his car) his attitude changes. He offers to help but the Father is still stuck in the hypnotised belief that he’s naked, dirty and responsible for a child’s death. The Hypnotist uses suggestion to clean him, clothe him and attempt to de-hypnotise him. The Father explains how he saw a poster for the Hypnotist’s act and thought the Hypnotist could help him. </w:t>
      </w:r>
      <w:r>
        <w:rPr>
          <w:rStyle w:val="normaltextrun"/>
          <w:rFonts w:ascii="Calibri" w:eastAsiaTheme="majorEastAsia" w:hAnsi="Calibri" w:cs="Calibri"/>
          <w:b/>
          <w:bCs/>
          <w:color w:val="7030A0"/>
          <w:sz w:val="28"/>
          <w:szCs w:val="28"/>
        </w:rPr>
        <w:t>The Father’s life and relationship with his wife is falling apart and he needs help. </w:t>
      </w:r>
      <w:r>
        <w:rPr>
          <w:rStyle w:val="eop"/>
          <w:rFonts w:ascii="Calibri" w:eastAsiaTheme="majorEastAsia" w:hAnsi="Calibri" w:cs="Calibri"/>
          <w:color w:val="7030A0"/>
        </w:rPr>
        <w:t> </w:t>
      </w:r>
    </w:p>
    <w:p w14:paraId="33DA619E"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p>
    <w:p w14:paraId="5BDFBB8B" w14:textId="77777777" w:rsidR="002001BE" w:rsidRDefault="002001BE" w:rsidP="002001BE">
      <w:pPr>
        <w:pStyle w:val="paragraph"/>
        <w:spacing w:before="0" w:beforeAutospacing="0" w:after="0" w:afterAutospacing="0"/>
        <w:textAlignment w:val="baseline"/>
        <w:rPr>
          <w:rStyle w:val="eop"/>
          <w:rFonts w:ascii="Calibri" w:eastAsiaTheme="majorEastAsia" w:hAnsi="Calibri" w:cs="Calibri"/>
          <w:lang w:val="en-US"/>
        </w:rPr>
      </w:pPr>
      <w:r>
        <w:rPr>
          <w:rStyle w:val="normaltextrun"/>
          <w:rFonts w:ascii="Calibri" w:eastAsiaTheme="majorEastAsia" w:hAnsi="Calibri" w:cs="Calibri"/>
          <w:sz w:val="28"/>
          <w:szCs w:val="28"/>
        </w:rPr>
        <w:t>I feed a speech into the earpiece of second actor which they in turn deliver to the audience. The speech describes the events after Andy’s daughter’s death. In this speech, we understand that the Father has turned a tree next to where she died, into his daughter. She is more present to him in the form of that tree than when she was alive. </w:t>
      </w:r>
      <w:r>
        <w:rPr>
          <w:rStyle w:val="eop"/>
          <w:rFonts w:ascii="Calibri" w:eastAsiaTheme="majorEastAsia" w:hAnsi="Calibri" w:cs="Calibri"/>
          <w:lang w:val="en-US"/>
        </w:rPr>
        <w:t> </w:t>
      </w:r>
    </w:p>
    <w:p w14:paraId="312AB8D6" w14:textId="77777777" w:rsidR="002001BE" w:rsidRDefault="002001BE" w:rsidP="002001BE">
      <w:pPr>
        <w:pStyle w:val="paragraph"/>
        <w:spacing w:before="0" w:beforeAutospacing="0" w:after="0" w:afterAutospacing="0"/>
        <w:textAlignment w:val="baseline"/>
        <w:rPr>
          <w:rFonts w:ascii="Segoe UI" w:hAnsi="Segoe UI" w:cs="Segoe UI"/>
          <w:sz w:val="18"/>
          <w:szCs w:val="18"/>
          <w:lang w:val="en-US"/>
        </w:rPr>
      </w:pPr>
    </w:p>
    <w:p w14:paraId="4F01AE73" w14:textId="77777777" w:rsidR="002001BE" w:rsidRDefault="002001BE" w:rsidP="002001BE">
      <w:pPr>
        <w:pStyle w:val="paragraph"/>
        <w:spacing w:before="0" w:beforeAutospacing="0" w:after="0" w:afterAutospacing="0"/>
        <w:textAlignment w:val="baseline"/>
        <w:rPr>
          <w:rStyle w:val="eop"/>
          <w:rFonts w:ascii="Calibri" w:eastAsiaTheme="majorEastAsia" w:hAnsi="Calibri" w:cs="Calibri"/>
          <w:color w:val="7030A0"/>
          <w:lang w:val="en-US"/>
        </w:rPr>
      </w:pPr>
      <w:r>
        <w:rPr>
          <w:rStyle w:val="normaltextrun"/>
          <w:rFonts w:ascii="Calibri" w:eastAsiaTheme="majorEastAsia" w:hAnsi="Calibri" w:cs="Calibri"/>
          <w:sz w:val="28"/>
          <w:szCs w:val="28"/>
        </w:rPr>
        <w:t>A scene plays that is both m</w:t>
      </w:r>
      <w:r>
        <w:rPr>
          <w:rStyle w:val="lastreplacedfindhitthemed"/>
          <w:rFonts w:ascii="Calibri" w:eastAsiaTheme="majorEastAsia" w:hAnsi="Calibri" w:cs="Calibri"/>
          <w:sz w:val="28"/>
          <w:szCs w:val="28"/>
        </w:rPr>
        <w:t>e</w:t>
      </w:r>
      <w:r>
        <w:rPr>
          <w:rStyle w:val="normaltextrun"/>
          <w:rFonts w:ascii="Calibri" w:eastAsiaTheme="majorEastAsia" w:hAnsi="Calibri" w:cs="Calibri"/>
          <w:sz w:val="28"/>
          <w:szCs w:val="28"/>
        </w:rPr>
        <w:t xml:space="preserve"> asking the second actor how they’re doing and simultaneously the Hypnotist asking the Father how they’re doing. The play regularly operates on these two levels, with the two actors being both themselves and the characters. </w:t>
      </w:r>
      <w:r>
        <w:rPr>
          <w:rStyle w:val="normaltextrun"/>
          <w:rFonts w:ascii="Calibri" w:eastAsiaTheme="majorEastAsia" w:hAnsi="Calibri" w:cs="Calibri"/>
          <w:b/>
          <w:bCs/>
          <w:color w:val="7030A0"/>
          <w:sz w:val="28"/>
          <w:szCs w:val="28"/>
        </w:rPr>
        <w:t>This scene ranges over what the audience has learnt so far and ends with a statement from the Father that he is suicidal and needs help.</w:t>
      </w:r>
      <w:r>
        <w:rPr>
          <w:rStyle w:val="eop"/>
          <w:rFonts w:ascii="Calibri" w:eastAsiaTheme="majorEastAsia" w:hAnsi="Calibri" w:cs="Calibri"/>
          <w:color w:val="7030A0"/>
          <w:lang w:val="en-US"/>
        </w:rPr>
        <w:t> </w:t>
      </w:r>
    </w:p>
    <w:p w14:paraId="0E8E6146" w14:textId="77777777" w:rsidR="002001BE" w:rsidRDefault="002001BE" w:rsidP="002001BE">
      <w:pPr>
        <w:pStyle w:val="paragraph"/>
        <w:spacing w:before="0" w:beforeAutospacing="0" w:after="0" w:afterAutospacing="0"/>
        <w:textAlignment w:val="baseline"/>
        <w:rPr>
          <w:rFonts w:ascii="Segoe UI" w:hAnsi="Segoe UI" w:cs="Segoe UI"/>
          <w:sz w:val="18"/>
          <w:szCs w:val="18"/>
          <w:lang w:val="en-US"/>
        </w:rPr>
      </w:pPr>
    </w:p>
    <w:p w14:paraId="073678B3" w14:textId="77777777" w:rsidR="002001BE" w:rsidRDefault="002001BE" w:rsidP="002001BE">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b/>
          <w:bCs/>
          <w:color w:val="0070C0"/>
          <w:sz w:val="28"/>
          <w:szCs w:val="28"/>
        </w:rPr>
        <w:t>Loud music plays.</w:t>
      </w:r>
      <w:r>
        <w:rPr>
          <w:rStyle w:val="normaltextrun"/>
          <w:rFonts w:ascii="Calibri" w:eastAsiaTheme="majorEastAsia" w:hAnsi="Calibri" w:cs="Calibri"/>
          <w:sz w:val="28"/>
          <w:szCs w:val="28"/>
        </w:rPr>
        <w:t xml:space="preserve"> The second actor and I sit back-to-back. In this sequence </w:t>
      </w:r>
      <w:r>
        <w:rPr>
          <w:rStyle w:val="lastreplacedfindhitthemed"/>
          <w:rFonts w:ascii="Calibri" w:eastAsiaTheme="majorEastAsia" w:hAnsi="Calibri" w:cs="Calibri"/>
          <w:sz w:val="28"/>
          <w:szCs w:val="28"/>
        </w:rPr>
        <w:t>I play</w:t>
      </w:r>
      <w:r>
        <w:rPr>
          <w:rStyle w:val="normaltextrun"/>
          <w:rFonts w:ascii="Calibri" w:eastAsiaTheme="majorEastAsia" w:hAnsi="Calibri" w:cs="Calibri"/>
          <w:sz w:val="28"/>
          <w:szCs w:val="28"/>
        </w:rPr>
        <w:t xml:space="preserve"> Andy Smith’s wife, Dawn. It’s late at night. Andy reads a self-help text underscored by music while Dawn berates her husband for not being able to see the reality of their loss. The two speeches play over each other and culminate in Dawn’s fury and despair.</w:t>
      </w:r>
      <w:r>
        <w:rPr>
          <w:rStyle w:val="eop"/>
          <w:rFonts w:ascii="Calibri" w:eastAsiaTheme="majorEastAsia" w:hAnsi="Calibri" w:cs="Calibri"/>
        </w:rPr>
        <w:t> </w:t>
      </w:r>
    </w:p>
    <w:p w14:paraId="4FC11C54"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p>
    <w:p w14:paraId="3E68B049" w14:textId="77777777" w:rsidR="002001BE" w:rsidRDefault="002001BE" w:rsidP="002001BE">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sz w:val="28"/>
          <w:szCs w:val="28"/>
        </w:rPr>
        <w:t>A scene which once again plays on the duality of actor and character. The Hypnotist tells the Father how well they’re doing (</w:t>
      </w:r>
      <w:r>
        <w:rPr>
          <w:rStyle w:val="lastreplacedfindhitthemed"/>
          <w:rFonts w:ascii="Calibri" w:eastAsiaTheme="majorEastAsia" w:hAnsi="Calibri" w:cs="Calibri"/>
          <w:sz w:val="28"/>
          <w:szCs w:val="28"/>
        </w:rPr>
        <w:t xml:space="preserve">I </w:t>
      </w:r>
      <w:r>
        <w:rPr>
          <w:rStyle w:val="normaltextrun"/>
          <w:rFonts w:ascii="Calibri" w:eastAsiaTheme="majorEastAsia" w:hAnsi="Calibri" w:cs="Calibri"/>
          <w:sz w:val="28"/>
          <w:szCs w:val="28"/>
        </w:rPr>
        <w:t>tell the second actor how well they’re doing). It’s the same scene offering two interpretations. The second actor reads from their script that they want to stop. The Hypnotist explains how the girl’s death was not his fault. The Father’s response is to say how proud he is of his own piano playing abilities. He is clearly still hypnotised from the Hypnotist’s show, believing he can play the piano.</w:t>
      </w:r>
      <w:r>
        <w:rPr>
          <w:rStyle w:val="eop"/>
          <w:rFonts w:ascii="Calibri" w:eastAsiaTheme="majorEastAsia" w:hAnsi="Calibri" w:cs="Calibri"/>
        </w:rPr>
        <w:t> </w:t>
      </w:r>
    </w:p>
    <w:p w14:paraId="513FBE54"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p>
    <w:p w14:paraId="1575863E" w14:textId="77777777" w:rsidR="002001BE" w:rsidRDefault="002001BE" w:rsidP="002001BE">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sz w:val="28"/>
          <w:szCs w:val="28"/>
        </w:rPr>
        <w:t>The action switches to the roadside. Dawn has arrived to take her husband home. She has brought their youngest daughter with her, Marcia. In this scene, Dawn is represented by m</w:t>
      </w:r>
      <w:r>
        <w:rPr>
          <w:rStyle w:val="lastreplacedfindhitthemed"/>
          <w:rFonts w:ascii="Calibri" w:eastAsiaTheme="majorEastAsia" w:hAnsi="Calibri" w:cs="Calibri"/>
          <w:sz w:val="28"/>
          <w:szCs w:val="28"/>
        </w:rPr>
        <w:t>e</w:t>
      </w:r>
      <w:r>
        <w:rPr>
          <w:rStyle w:val="normaltextrun"/>
          <w:rFonts w:ascii="Calibri" w:eastAsiaTheme="majorEastAsia" w:hAnsi="Calibri" w:cs="Calibri"/>
          <w:sz w:val="28"/>
          <w:szCs w:val="28"/>
        </w:rPr>
        <w:t>; Marcia is represented by a chair; the tree is represented by a piano stool; the road is represented by the stage. And Andy is represented by the second actor who doesn’t know the play. Once again, Dawn urges Andy to see things for what they really are. Andy insists that the tree is really their daughter. </w:t>
      </w:r>
      <w:r>
        <w:rPr>
          <w:rStyle w:val="eop"/>
          <w:rFonts w:ascii="Calibri" w:eastAsiaTheme="majorEastAsia" w:hAnsi="Calibri" w:cs="Calibri"/>
        </w:rPr>
        <w:t> </w:t>
      </w:r>
    </w:p>
    <w:p w14:paraId="58ABB750"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p>
    <w:p w14:paraId="4EA45A25" w14:textId="77777777" w:rsidR="002001BE" w:rsidRDefault="002001BE" w:rsidP="002001BE">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sz w:val="28"/>
          <w:szCs w:val="28"/>
        </w:rPr>
        <w:t>The next scene between m</w:t>
      </w:r>
      <w:r>
        <w:rPr>
          <w:rStyle w:val="lastreplacedfindhitthemed"/>
          <w:rFonts w:ascii="Calibri" w:eastAsiaTheme="majorEastAsia" w:hAnsi="Calibri" w:cs="Calibri"/>
          <w:sz w:val="28"/>
          <w:szCs w:val="28"/>
        </w:rPr>
        <w:t>e</w:t>
      </w:r>
      <w:r>
        <w:rPr>
          <w:rStyle w:val="normaltextrun"/>
          <w:rFonts w:ascii="Calibri" w:eastAsiaTheme="majorEastAsia" w:hAnsi="Calibri" w:cs="Calibri"/>
          <w:sz w:val="28"/>
          <w:szCs w:val="28"/>
        </w:rPr>
        <w:t xml:space="preserve"> and the second actor is about the experience of being in the play – but also a conversation between the Hypnotist and the Father. The Father wishes he could have said goodbye to his daughter. He didn’t go to the morgue. The Hypnotist again attempts to de-hypnotise the Father. He says that </w:t>
      </w:r>
      <w:r>
        <w:rPr>
          <w:rStyle w:val="normaltextrun"/>
          <w:rFonts w:ascii="Calibri" w:eastAsiaTheme="majorEastAsia" w:hAnsi="Calibri" w:cs="Calibri"/>
          <w:sz w:val="28"/>
          <w:szCs w:val="28"/>
        </w:rPr>
        <w:lastRenderedPageBreak/>
        <w:t>there wasn’t a piano. There was never a piano. No, says the Father/Second Actor, I really played it.</w:t>
      </w:r>
      <w:r>
        <w:rPr>
          <w:rStyle w:val="eop"/>
          <w:rFonts w:ascii="Calibri" w:eastAsiaTheme="majorEastAsia" w:hAnsi="Calibri" w:cs="Calibri"/>
        </w:rPr>
        <w:t> </w:t>
      </w:r>
    </w:p>
    <w:p w14:paraId="12230E5E"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p>
    <w:p w14:paraId="65EAE637" w14:textId="77777777" w:rsidR="002001BE" w:rsidRDefault="002001BE" w:rsidP="002001BE">
      <w:pPr>
        <w:pStyle w:val="paragraph"/>
        <w:spacing w:before="0" w:beforeAutospacing="0" w:after="0" w:afterAutospacing="0"/>
        <w:textAlignment w:val="baseline"/>
        <w:rPr>
          <w:rStyle w:val="eop"/>
          <w:rFonts w:ascii="Calibri" w:eastAsiaTheme="majorEastAsia" w:hAnsi="Calibri" w:cs="Calibri"/>
          <w:color w:val="0070C0"/>
        </w:rPr>
      </w:pPr>
      <w:r>
        <w:rPr>
          <w:rStyle w:val="normaltextrun"/>
          <w:rFonts w:ascii="Calibri" w:eastAsiaTheme="majorEastAsia" w:hAnsi="Calibri" w:cs="Calibri"/>
          <w:b/>
          <w:bCs/>
          <w:color w:val="0070C0"/>
          <w:sz w:val="28"/>
          <w:szCs w:val="28"/>
        </w:rPr>
        <w:t>Loud music plays.</w:t>
      </w:r>
      <w:r>
        <w:rPr>
          <w:rStyle w:val="eop"/>
          <w:rFonts w:ascii="Calibri" w:eastAsiaTheme="majorEastAsia" w:hAnsi="Calibri" w:cs="Calibri"/>
          <w:color w:val="0070C0"/>
        </w:rPr>
        <w:t> </w:t>
      </w:r>
    </w:p>
    <w:p w14:paraId="7F8EC36A"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p>
    <w:p w14:paraId="22EBA7E1" w14:textId="77777777" w:rsidR="002001BE" w:rsidRDefault="002001BE" w:rsidP="002001BE">
      <w:pPr>
        <w:pStyle w:val="paragraph"/>
        <w:spacing w:before="0" w:beforeAutospacing="0" w:after="0" w:afterAutospacing="0"/>
        <w:textAlignment w:val="baseline"/>
        <w:rPr>
          <w:rStyle w:val="eop"/>
          <w:rFonts w:ascii="Calibri" w:eastAsiaTheme="majorEastAsia" w:hAnsi="Calibri" w:cs="Calibri"/>
          <w:color w:val="0070C0"/>
        </w:rPr>
      </w:pPr>
      <w:r>
        <w:rPr>
          <w:rStyle w:val="lastreplacedfindhitthemed"/>
          <w:rFonts w:ascii="Calibri" w:eastAsiaTheme="majorEastAsia" w:hAnsi="Calibri" w:cs="Calibri"/>
          <w:sz w:val="28"/>
          <w:szCs w:val="28"/>
        </w:rPr>
        <w:t xml:space="preserve">I </w:t>
      </w:r>
      <w:r>
        <w:rPr>
          <w:rStyle w:val="normaltextrun"/>
          <w:rFonts w:ascii="Calibri" w:eastAsiaTheme="majorEastAsia" w:hAnsi="Calibri" w:cs="Calibri"/>
          <w:sz w:val="28"/>
          <w:szCs w:val="28"/>
        </w:rPr>
        <w:t xml:space="preserve">stand side by side with the second actor and we both read scripts out to the audience. </w:t>
      </w:r>
      <w:r>
        <w:rPr>
          <w:rStyle w:val="normaltextrun"/>
          <w:rFonts w:ascii="Calibri" w:eastAsiaTheme="majorEastAsia" w:hAnsi="Calibri" w:cs="Calibri"/>
          <w:b/>
          <w:bCs/>
          <w:color w:val="0070C0"/>
          <w:sz w:val="28"/>
          <w:szCs w:val="28"/>
        </w:rPr>
        <w:t>Our speeches are underscored by piano playing.</w:t>
      </w:r>
      <w:r>
        <w:rPr>
          <w:rStyle w:val="normaltextrun"/>
          <w:rFonts w:ascii="Calibri" w:eastAsiaTheme="majorEastAsia" w:hAnsi="Calibri" w:cs="Calibri"/>
          <w:sz w:val="28"/>
          <w:szCs w:val="28"/>
        </w:rPr>
        <w:t xml:space="preserve"> The text is a recreation of the moment of the child’s death. The colour of the sky; the child walking; the Hypnotist driving; the child listening to music; the Hypnotist taking his eye of the road; the child stepping out; a car. These speeches offer an opportunity for the Father to finally say goodbye to his daughter. And to be free again. </w:t>
      </w:r>
      <w:r>
        <w:rPr>
          <w:rStyle w:val="normaltextrun"/>
          <w:rFonts w:ascii="Calibri" w:eastAsiaTheme="majorEastAsia" w:hAnsi="Calibri" w:cs="Calibri"/>
          <w:b/>
          <w:bCs/>
          <w:color w:val="0070C0"/>
          <w:sz w:val="28"/>
          <w:szCs w:val="28"/>
        </w:rPr>
        <w:t>As the text ends, the piano plays forcefully and freely.</w:t>
      </w:r>
      <w:r>
        <w:rPr>
          <w:rStyle w:val="eop"/>
          <w:rFonts w:ascii="Calibri" w:eastAsiaTheme="majorEastAsia" w:hAnsi="Calibri" w:cs="Calibri"/>
          <w:color w:val="0070C0"/>
        </w:rPr>
        <w:t> </w:t>
      </w:r>
    </w:p>
    <w:p w14:paraId="45942BA5"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p>
    <w:p w14:paraId="605B28AA" w14:textId="77777777" w:rsidR="002001BE" w:rsidRDefault="002001BE" w:rsidP="002001B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E97032"/>
          <w:sz w:val="28"/>
          <w:szCs w:val="28"/>
        </w:rPr>
        <w:t xml:space="preserve">There’s a black out. </w:t>
      </w:r>
      <w:r>
        <w:rPr>
          <w:rStyle w:val="normaltextrun"/>
          <w:rFonts w:ascii="Calibri" w:eastAsiaTheme="majorEastAsia" w:hAnsi="Calibri" w:cs="Calibri"/>
          <w:sz w:val="28"/>
          <w:szCs w:val="28"/>
        </w:rPr>
        <w:t>The play ends. </w:t>
      </w:r>
      <w:r>
        <w:rPr>
          <w:rStyle w:val="eop"/>
          <w:rFonts w:ascii="Calibri" w:eastAsiaTheme="majorEastAsia" w:hAnsi="Calibri" w:cs="Calibri"/>
        </w:rPr>
        <w:t> </w:t>
      </w:r>
    </w:p>
    <w:p w14:paraId="2433E5CA" w14:textId="77777777" w:rsidR="002001BE" w:rsidRDefault="002001BE" w:rsidP="002001BE"/>
    <w:p w14:paraId="4EB07881" w14:textId="77777777" w:rsidR="002001BE" w:rsidRDefault="002001BE" w:rsidP="002001BE">
      <w:pPr>
        <w:spacing w:line="259" w:lineRule="auto"/>
        <w:rPr>
          <w:rFonts w:ascii="Calibri" w:eastAsia="Calibri" w:hAnsi="Calibri" w:cs="Calibri"/>
          <w:color w:val="000000" w:themeColor="text1"/>
          <w:sz w:val="28"/>
          <w:szCs w:val="28"/>
          <w:lang w:val="en-GB"/>
        </w:rPr>
      </w:pPr>
    </w:p>
    <w:p w14:paraId="630BBFA8" w14:textId="77777777" w:rsidR="002001BE" w:rsidRDefault="002001BE" w:rsidP="002001BE">
      <w:pPr>
        <w:spacing w:line="259" w:lineRule="auto"/>
        <w:jc w:val="center"/>
        <w:rPr>
          <w:rFonts w:ascii="Calibri" w:eastAsia="Calibri" w:hAnsi="Calibri" w:cs="Calibri"/>
          <w:color w:val="000000" w:themeColor="text1"/>
          <w:sz w:val="28"/>
          <w:szCs w:val="28"/>
        </w:rPr>
      </w:pPr>
      <w:r w:rsidRPr="76298447">
        <w:rPr>
          <w:rFonts w:ascii="Calibri" w:eastAsia="Calibri" w:hAnsi="Calibri" w:cs="Calibri"/>
          <w:color w:val="000000" w:themeColor="text1"/>
          <w:sz w:val="28"/>
          <w:szCs w:val="28"/>
          <w:lang w:val="en-GB"/>
        </w:rPr>
        <w:t xml:space="preserve">If you would like any further clarification or have any questions, please do get in touch with our Box Office team. </w:t>
      </w:r>
      <w:r>
        <w:br/>
      </w:r>
      <w:r>
        <w:br/>
      </w:r>
      <w:r w:rsidRPr="76298447">
        <w:rPr>
          <w:rFonts w:ascii="Calibri" w:eastAsia="Calibri" w:hAnsi="Calibri" w:cs="Calibri"/>
          <w:color w:val="000000" w:themeColor="text1"/>
          <w:sz w:val="28"/>
          <w:szCs w:val="28"/>
          <w:lang w:val="en-GB"/>
        </w:rPr>
        <w:t xml:space="preserve">Email: </w:t>
      </w:r>
      <w:hyperlink r:id="rId15">
        <w:r w:rsidRPr="76298447">
          <w:rPr>
            <w:rStyle w:val="Hyperlink"/>
            <w:rFonts w:ascii="Calibri" w:eastAsia="Calibri" w:hAnsi="Calibri" w:cs="Calibri"/>
            <w:b/>
            <w:bCs/>
            <w:sz w:val="28"/>
            <w:szCs w:val="28"/>
            <w:lang w:val="en-GB"/>
          </w:rPr>
          <w:t>boxoffice@youngvic.org</w:t>
        </w:r>
      </w:hyperlink>
      <w:r w:rsidRPr="76298447">
        <w:rPr>
          <w:rFonts w:ascii="Calibri" w:eastAsia="Calibri" w:hAnsi="Calibri" w:cs="Calibri"/>
          <w:b/>
          <w:bCs/>
          <w:color w:val="000000" w:themeColor="text1"/>
          <w:sz w:val="28"/>
          <w:szCs w:val="28"/>
          <w:lang w:val="en-GB"/>
        </w:rPr>
        <w:t xml:space="preserve"> </w:t>
      </w:r>
      <w:r>
        <w:br/>
      </w:r>
      <w:r w:rsidRPr="76298447">
        <w:rPr>
          <w:rFonts w:ascii="Calibri" w:eastAsia="Calibri" w:hAnsi="Calibri" w:cs="Calibri"/>
          <w:color w:val="000000" w:themeColor="text1"/>
          <w:sz w:val="28"/>
          <w:szCs w:val="28"/>
          <w:lang w:val="en-GB"/>
        </w:rPr>
        <w:t>Phone number:</w:t>
      </w:r>
      <w:r w:rsidRPr="76298447">
        <w:rPr>
          <w:rFonts w:ascii="Calibri" w:eastAsia="Calibri" w:hAnsi="Calibri" w:cs="Calibri"/>
          <w:b/>
          <w:bCs/>
          <w:color w:val="000000" w:themeColor="text1"/>
          <w:sz w:val="28"/>
          <w:szCs w:val="28"/>
          <w:lang w:val="en-GB"/>
        </w:rPr>
        <w:t xml:space="preserve"> 020 7922 2922 </w:t>
      </w:r>
      <w:r>
        <w:br/>
      </w:r>
      <w:r>
        <w:br/>
      </w:r>
      <w:r w:rsidRPr="76298447">
        <w:rPr>
          <w:rFonts w:ascii="Calibri" w:eastAsia="Calibri" w:hAnsi="Calibri" w:cs="Calibri"/>
          <w:color w:val="000000" w:themeColor="text1"/>
          <w:sz w:val="28"/>
          <w:szCs w:val="28"/>
          <w:lang w:val="en-GB"/>
        </w:rPr>
        <w:t xml:space="preserve">See you soon! </w:t>
      </w:r>
      <w:r>
        <w:br/>
      </w:r>
      <w:r>
        <w:br/>
      </w:r>
      <w:r w:rsidRPr="76298447">
        <w:rPr>
          <w:rFonts w:ascii="Calibri" w:eastAsia="Calibri" w:hAnsi="Calibri" w:cs="Calibri"/>
          <w:b/>
          <w:bCs/>
          <w:color w:val="000000" w:themeColor="text1"/>
          <w:sz w:val="28"/>
          <w:szCs w:val="28"/>
          <w:lang w:val="en-GB"/>
        </w:rPr>
        <w:t>Welcome Team</w:t>
      </w:r>
    </w:p>
    <w:p w14:paraId="2C078E63" w14:textId="093C83F9" w:rsidR="00735A8A" w:rsidRDefault="00735A8A">
      <w:bookmarkStart w:id="0" w:name="_GoBack"/>
      <w:bookmarkEnd w:id="0"/>
    </w:p>
    <w:sectPr w:rsidR="00735A8A">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40BB3" w14:textId="77777777" w:rsidR="00F96353" w:rsidRDefault="00F96353">
      <w:pPr>
        <w:spacing w:after="0" w:line="240" w:lineRule="auto"/>
      </w:pPr>
      <w:r>
        <w:separator/>
      </w:r>
    </w:p>
  </w:endnote>
  <w:endnote w:type="continuationSeparator" w:id="0">
    <w:p w14:paraId="1F4FF1E7" w14:textId="77777777" w:rsidR="00F96353" w:rsidRDefault="00F96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6DB7D437" w14:paraId="6A251F18" w14:textId="77777777" w:rsidTr="6DB7D437">
      <w:trPr>
        <w:trHeight w:val="300"/>
      </w:trPr>
      <w:tc>
        <w:tcPr>
          <w:tcW w:w="3120" w:type="dxa"/>
        </w:tcPr>
        <w:p w14:paraId="105353FF" w14:textId="1FCEB9CC" w:rsidR="6DB7D437" w:rsidRDefault="6DB7D437" w:rsidP="6DB7D437">
          <w:pPr>
            <w:pStyle w:val="Header"/>
            <w:ind w:left="-115"/>
          </w:pPr>
        </w:p>
      </w:tc>
      <w:tc>
        <w:tcPr>
          <w:tcW w:w="3120" w:type="dxa"/>
        </w:tcPr>
        <w:p w14:paraId="67319FD7" w14:textId="5540B543" w:rsidR="6DB7D437" w:rsidRDefault="6DB7D437" w:rsidP="6DB7D437">
          <w:pPr>
            <w:pStyle w:val="Header"/>
            <w:jc w:val="center"/>
          </w:pPr>
        </w:p>
      </w:tc>
      <w:tc>
        <w:tcPr>
          <w:tcW w:w="3120" w:type="dxa"/>
        </w:tcPr>
        <w:p w14:paraId="55ED1BAB" w14:textId="5D618306" w:rsidR="6DB7D437" w:rsidRDefault="6DB7D437" w:rsidP="6DB7D437">
          <w:pPr>
            <w:pStyle w:val="Header"/>
            <w:ind w:right="-115"/>
            <w:jc w:val="right"/>
          </w:pPr>
          <w:r>
            <w:fldChar w:fldCharType="begin"/>
          </w:r>
          <w:r>
            <w:instrText>PAGE</w:instrText>
          </w:r>
          <w:r>
            <w:fldChar w:fldCharType="separate"/>
          </w:r>
          <w:r w:rsidR="00AD2E03">
            <w:rPr>
              <w:noProof/>
            </w:rPr>
            <w:t>1</w:t>
          </w:r>
          <w:r>
            <w:fldChar w:fldCharType="end"/>
          </w:r>
        </w:p>
      </w:tc>
    </w:tr>
  </w:tbl>
  <w:p w14:paraId="17694EBC" w14:textId="4FB43857" w:rsidR="6DB7D437" w:rsidRDefault="6DB7D437" w:rsidP="6DB7D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DF14B" w14:textId="77777777" w:rsidR="00F96353" w:rsidRDefault="00F96353">
      <w:pPr>
        <w:spacing w:after="0" w:line="240" w:lineRule="auto"/>
      </w:pPr>
      <w:r>
        <w:separator/>
      </w:r>
    </w:p>
  </w:footnote>
  <w:footnote w:type="continuationSeparator" w:id="0">
    <w:p w14:paraId="0980FD40" w14:textId="77777777" w:rsidR="00F96353" w:rsidRDefault="00F96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6DB7D437" w14:paraId="3077FF56" w14:textId="77777777" w:rsidTr="6DB7D437">
      <w:trPr>
        <w:trHeight w:val="300"/>
      </w:trPr>
      <w:tc>
        <w:tcPr>
          <w:tcW w:w="3120" w:type="dxa"/>
        </w:tcPr>
        <w:p w14:paraId="6DC27BBD" w14:textId="4A17D62F" w:rsidR="6DB7D437" w:rsidRDefault="6DB7D437" w:rsidP="6DB7D437">
          <w:pPr>
            <w:pStyle w:val="Header"/>
            <w:ind w:left="-115"/>
          </w:pPr>
        </w:p>
      </w:tc>
      <w:tc>
        <w:tcPr>
          <w:tcW w:w="3120" w:type="dxa"/>
        </w:tcPr>
        <w:p w14:paraId="26588AC4" w14:textId="5AD7BA8B" w:rsidR="6DB7D437" w:rsidRDefault="6DB7D437" w:rsidP="6DB7D437">
          <w:pPr>
            <w:pStyle w:val="Header"/>
            <w:jc w:val="center"/>
          </w:pPr>
        </w:p>
      </w:tc>
      <w:tc>
        <w:tcPr>
          <w:tcW w:w="3120" w:type="dxa"/>
        </w:tcPr>
        <w:p w14:paraId="2EDA31D2" w14:textId="6CBB07BF" w:rsidR="6DB7D437" w:rsidRDefault="6DB7D437" w:rsidP="6DB7D437">
          <w:pPr>
            <w:pStyle w:val="Header"/>
            <w:ind w:right="-115"/>
            <w:jc w:val="right"/>
          </w:pPr>
        </w:p>
      </w:tc>
    </w:tr>
  </w:tbl>
  <w:p w14:paraId="3554B667" w14:textId="630DE378" w:rsidR="6DB7D437" w:rsidRDefault="6DB7D437" w:rsidP="6DB7D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EC1AF"/>
    <w:multiLevelType w:val="hybridMultilevel"/>
    <w:tmpl w:val="1BD296C4"/>
    <w:lvl w:ilvl="0" w:tplc="556EC084">
      <w:start w:val="1"/>
      <w:numFmt w:val="bullet"/>
      <w:lvlText w:val=""/>
      <w:lvlJc w:val="left"/>
      <w:pPr>
        <w:ind w:left="720" w:hanging="360"/>
      </w:pPr>
      <w:rPr>
        <w:rFonts w:ascii="Symbol" w:hAnsi="Symbol" w:hint="default"/>
      </w:rPr>
    </w:lvl>
    <w:lvl w:ilvl="1" w:tplc="0268AB0C">
      <w:start w:val="1"/>
      <w:numFmt w:val="bullet"/>
      <w:lvlText w:val="o"/>
      <w:lvlJc w:val="left"/>
      <w:pPr>
        <w:ind w:left="1440" w:hanging="360"/>
      </w:pPr>
      <w:rPr>
        <w:rFonts w:ascii="Courier New" w:hAnsi="Courier New" w:hint="default"/>
      </w:rPr>
    </w:lvl>
    <w:lvl w:ilvl="2" w:tplc="67F208E2">
      <w:start w:val="1"/>
      <w:numFmt w:val="bullet"/>
      <w:lvlText w:val=""/>
      <w:lvlJc w:val="left"/>
      <w:pPr>
        <w:ind w:left="2160" w:hanging="360"/>
      </w:pPr>
      <w:rPr>
        <w:rFonts w:ascii="Wingdings" w:hAnsi="Wingdings" w:hint="default"/>
      </w:rPr>
    </w:lvl>
    <w:lvl w:ilvl="3" w:tplc="2618B012">
      <w:start w:val="1"/>
      <w:numFmt w:val="bullet"/>
      <w:lvlText w:val=""/>
      <w:lvlJc w:val="left"/>
      <w:pPr>
        <w:ind w:left="2880" w:hanging="360"/>
      </w:pPr>
      <w:rPr>
        <w:rFonts w:ascii="Symbol" w:hAnsi="Symbol" w:hint="default"/>
      </w:rPr>
    </w:lvl>
    <w:lvl w:ilvl="4" w:tplc="3050FC64">
      <w:start w:val="1"/>
      <w:numFmt w:val="bullet"/>
      <w:lvlText w:val="o"/>
      <w:lvlJc w:val="left"/>
      <w:pPr>
        <w:ind w:left="3600" w:hanging="360"/>
      </w:pPr>
      <w:rPr>
        <w:rFonts w:ascii="Courier New" w:hAnsi="Courier New" w:hint="default"/>
      </w:rPr>
    </w:lvl>
    <w:lvl w:ilvl="5" w:tplc="0A16461C">
      <w:start w:val="1"/>
      <w:numFmt w:val="bullet"/>
      <w:lvlText w:val=""/>
      <w:lvlJc w:val="left"/>
      <w:pPr>
        <w:ind w:left="4320" w:hanging="360"/>
      </w:pPr>
      <w:rPr>
        <w:rFonts w:ascii="Wingdings" w:hAnsi="Wingdings" w:hint="default"/>
      </w:rPr>
    </w:lvl>
    <w:lvl w:ilvl="6" w:tplc="012E9792">
      <w:start w:val="1"/>
      <w:numFmt w:val="bullet"/>
      <w:lvlText w:val=""/>
      <w:lvlJc w:val="left"/>
      <w:pPr>
        <w:ind w:left="5040" w:hanging="360"/>
      </w:pPr>
      <w:rPr>
        <w:rFonts w:ascii="Symbol" w:hAnsi="Symbol" w:hint="default"/>
      </w:rPr>
    </w:lvl>
    <w:lvl w:ilvl="7" w:tplc="471202C2">
      <w:start w:val="1"/>
      <w:numFmt w:val="bullet"/>
      <w:lvlText w:val="o"/>
      <w:lvlJc w:val="left"/>
      <w:pPr>
        <w:ind w:left="5760" w:hanging="360"/>
      </w:pPr>
      <w:rPr>
        <w:rFonts w:ascii="Courier New" w:hAnsi="Courier New" w:hint="default"/>
      </w:rPr>
    </w:lvl>
    <w:lvl w:ilvl="8" w:tplc="38E03B3C">
      <w:start w:val="1"/>
      <w:numFmt w:val="bullet"/>
      <w:lvlText w:val=""/>
      <w:lvlJc w:val="left"/>
      <w:pPr>
        <w:ind w:left="6480" w:hanging="360"/>
      </w:pPr>
      <w:rPr>
        <w:rFonts w:ascii="Wingdings" w:hAnsi="Wingdings" w:hint="default"/>
      </w:rPr>
    </w:lvl>
  </w:abstractNum>
  <w:abstractNum w:abstractNumId="1" w15:restartNumberingAfterBreak="0">
    <w:nsid w:val="62586462"/>
    <w:multiLevelType w:val="hybridMultilevel"/>
    <w:tmpl w:val="CEB20C18"/>
    <w:lvl w:ilvl="0" w:tplc="341C7C3A">
      <w:start w:val="1"/>
      <w:numFmt w:val="bullet"/>
      <w:lvlText w:val=""/>
      <w:lvlJc w:val="left"/>
      <w:pPr>
        <w:ind w:left="720" w:hanging="360"/>
      </w:pPr>
      <w:rPr>
        <w:rFonts w:ascii="Symbol" w:hAnsi="Symbol" w:hint="default"/>
      </w:rPr>
    </w:lvl>
    <w:lvl w:ilvl="1" w:tplc="62748E50">
      <w:start w:val="1"/>
      <w:numFmt w:val="bullet"/>
      <w:lvlText w:val="o"/>
      <w:lvlJc w:val="left"/>
      <w:pPr>
        <w:ind w:left="1440" w:hanging="360"/>
      </w:pPr>
      <w:rPr>
        <w:rFonts w:ascii="Courier New" w:hAnsi="Courier New" w:hint="default"/>
      </w:rPr>
    </w:lvl>
    <w:lvl w:ilvl="2" w:tplc="2FEA7C5E">
      <w:start w:val="1"/>
      <w:numFmt w:val="bullet"/>
      <w:lvlText w:val=""/>
      <w:lvlJc w:val="left"/>
      <w:pPr>
        <w:ind w:left="2160" w:hanging="360"/>
      </w:pPr>
      <w:rPr>
        <w:rFonts w:ascii="Wingdings" w:hAnsi="Wingdings" w:hint="default"/>
      </w:rPr>
    </w:lvl>
    <w:lvl w:ilvl="3" w:tplc="B286356C">
      <w:start w:val="1"/>
      <w:numFmt w:val="bullet"/>
      <w:lvlText w:val=""/>
      <w:lvlJc w:val="left"/>
      <w:pPr>
        <w:ind w:left="2880" w:hanging="360"/>
      </w:pPr>
      <w:rPr>
        <w:rFonts w:ascii="Symbol" w:hAnsi="Symbol" w:hint="default"/>
      </w:rPr>
    </w:lvl>
    <w:lvl w:ilvl="4" w:tplc="D8CC9404">
      <w:start w:val="1"/>
      <w:numFmt w:val="bullet"/>
      <w:lvlText w:val="o"/>
      <w:lvlJc w:val="left"/>
      <w:pPr>
        <w:ind w:left="3600" w:hanging="360"/>
      </w:pPr>
      <w:rPr>
        <w:rFonts w:ascii="Courier New" w:hAnsi="Courier New" w:hint="default"/>
      </w:rPr>
    </w:lvl>
    <w:lvl w:ilvl="5" w:tplc="C554A9B0">
      <w:start w:val="1"/>
      <w:numFmt w:val="bullet"/>
      <w:lvlText w:val=""/>
      <w:lvlJc w:val="left"/>
      <w:pPr>
        <w:ind w:left="4320" w:hanging="360"/>
      </w:pPr>
      <w:rPr>
        <w:rFonts w:ascii="Wingdings" w:hAnsi="Wingdings" w:hint="default"/>
      </w:rPr>
    </w:lvl>
    <w:lvl w:ilvl="6" w:tplc="617C3B4E">
      <w:start w:val="1"/>
      <w:numFmt w:val="bullet"/>
      <w:lvlText w:val=""/>
      <w:lvlJc w:val="left"/>
      <w:pPr>
        <w:ind w:left="5040" w:hanging="360"/>
      </w:pPr>
      <w:rPr>
        <w:rFonts w:ascii="Symbol" w:hAnsi="Symbol" w:hint="default"/>
      </w:rPr>
    </w:lvl>
    <w:lvl w:ilvl="7" w:tplc="A1084398">
      <w:start w:val="1"/>
      <w:numFmt w:val="bullet"/>
      <w:lvlText w:val="o"/>
      <w:lvlJc w:val="left"/>
      <w:pPr>
        <w:ind w:left="5760" w:hanging="360"/>
      </w:pPr>
      <w:rPr>
        <w:rFonts w:ascii="Courier New" w:hAnsi="Courier New" w:hint="default"/>
      </w:rPr>
    </w:lvl>
    <w:lvl w:ilvl="8" w:tplc="A31853E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ECDBF2"/>
    <w:rsid w:val="001DF834"/>
    <w:rsid w:val="002001BE"/>
    <w:rsid w:val="00267780"/>
    <w:rsid w:val="0047F1A0"/>
    <w:rsid w:val="00735A8A"/>
    <w:rsid w:val="007747C6"/>
    <w:rsid w:val="00AD2E03"/>
    <w:rsid w:val="00F96353"/>
    <w:rsid w:val="0129D32A"/>
    <w:rsid w:val="01469F56"/>
    <w:rsid w:val="0221A56B"/>
    <w:rsid w:val="02995C02"/>
    <w:rsid w:val="02C65260"/>
    <w:rsid w:val="035643F4"/>
    <w:rsid w:val="04853763"/>
    <w:rsid w:val="04D2B6ED"/>
    <w:rsid w:val="04E2A81E"/>
    <w:rsid w:val="04EB507B"/>
    <w:rsid w:val="053A96D4"/>
    <w:rsid w:val="054AB2F0"/>
    <w:rsid w:val="05D3ACEA"/>
    <w:rsid w:val="060CFC76"/>
    <w:rsid w:val="062F29A5"/>
    <w:rsid w:val="0634AAB7"/>
    <w:rsid w:val="06FE92C9"/>
    <w:rsid w:val="07047768"/>
    <w:rsid w:val="077AF3AD"/>
    <w:rsid w:val="08098F3B"/>
    <w:rsid w:val="0898413B"/>
    <w:rsid w:val="08F43721"/>
    <w:rsid w:val="08F826EB"/>
    <w:rsid w:val="0972AB59"/>
    <w:rsid w:val="09DD4232"/>
    <w:rsid w:val="0A10A755"/>
    <w:rsid w:val="0ACAC140"/>
    <w:rsid w:val="0AF523CB"/>
    <w:rsid w:val="0BA8CDE6"/>
    <w:rsid w:val="0CD7C235"/>
    <w:rsid w:val="0D5872F6"/>
    <w:rsid w:val="0DD95CEC"/>
    <w:rsid w:val="0F65802F"/>
    <w:rsid w:val="0F975D8E"/>
    <w:rsid w:val="0FBF6092"/>
    <w:rsid w:val="1099F4DC"/>
    <w:rsid w:val="10F09A1E"/>
    <w:rsid w:val="11306E98"/>
    <w:rsid w:val="1141C41A"/>
    <w:rsid w:val="11566556"/>
    <w:rsid w:val="11A94642"/>
    <w:rsid w:val="1232D72D"/>
    <w:rsid w:val="127D600B"/>
    <w:rsid w:val="136EF51A"/>
    <w:rsid w:val="14618CB1"/>
    <w:rsid w:val="14E8AF7A"/>
    <w:rsid w:val="159508EB"/>
    <w:rsid w:val="1630EB9D"/>
    <w:rsid w:val="177B225E"/>
    <w:rsid w:val="1792D4A2"/>
    <w:rsid w:val="17A1A04C"/>
    <w:rsid w:val="18119E2C"/>
    <w:rsid w:val="183B195A"/>
    <w:rsid w:val="18C4B180"/>
    <w:rsid w:val="18C670B1"/>
    <w:rsid w:val="19436272"/>
    <w:rsid w:val="196B5C2F"/>
    <w:rsid w:val="1A59AA93"/>
    <w:rsid w:val="1A8DA41B"/>
    <w:rsid w:val="1AC3EE45"/>
    <w:rsid w:val="1AE8D35D"/>
    <w:rsid w:val="1B2BC0DC"/>
    <w:rsid w:val="1C70F053"/>
    <w:rsid w:val="1CAD9778"/>
    <w:rsid w:val="1D08CBF4"/>
    <w:rsid w:val="1E9A47E1"/>
    <w:rsid w:val="1EB8339F"/>
    <w:rsid w:val="1ED16E44"/>
    <w:rsid w:val="1ED4A063"/>
    <w:rsid w:val="1EEC5C8F"/>
    <w:rsid w:val="1F0372A2"/>
    <w:rsid w:val="1F55DC6B"/>
    <w:rsid w:val="1F6249E4"/>
    <w:rsid w:val="20D71001"/>
    <w:rsid w:val="20F65407"/>
    <w:rsid w:val="21164F38"/>
    <w:rsid w:val="218ADCBB"/>
    <w:rsid w:val="219D7D9D"/>
    <w:rsid w:val="21E29708"/>
    <w:rsid w:val="221D2FE7"/>
    <w:rsid w:val="2230910C"/>
    <w:rsid w:val="2248F878"/>
    <w:rsid w:val="224D4982"/>
    <w:rsid w:val="22B3A3D0"/>
    <w:rsid w:val="22BFAFE7"/>
    <w:rsid w:val="22E80FAA"/>
    <w:rsid w:val="234B3440"/>
    <w:rsid w:val="2358AADE"/>
    <w:rsid w:val="2384E31D"/>
    <w:rsid w:val="23B83D5C"/>
    <w:rsid w:val="23C60178"/>
    <w:rsid w:val="23CC6367"/>
    <w:rsid w:val="23E0DE84"/>
    <w:rsid w:val="244899AE"/>
    <w:rsid w:val="24612104"/>
    <w:rsid w:val="24BF2F1E"/>
    <w:rsid w:val="256D201D"/>
    <w:rsid w:val="26881DF1"/>
    <w:rsid w:val="26A81A3B"/>
    <w:rsid w:val="26E99B7C"/>
    <w:rsid w:val="26F0CE0D"/>
    <w:rsid w:val="27161685"/>
    <w:rsid w:val="27C96A60"/>
    <w:rsid w:val="28201DFD"/>
    <w:rsid w:val="2846561F"/>
    <w:rsid w:val="28F33C3E"/>
    <w:rsid w:val="2904DEB4"/>
    <w:rsid w:val="29CE6300"/>
    <w:rsid w:val="2A925D59"/>
    <w:rsid w:val="2AE8EAAA"/>
    <w:rsid w:val="2AFC0575"/>
    <w:rsid w:val="2B0CD41C"/>
    <w:rsid w:val="2BC26F98"/>
    <w:rsid w:val="2BF3BC53"/>
    <w:rsid w:val="2BFF278B"/>
    <w:rsid w:val="2C30D7C8"/>
    <w:rsid w:val="2CAF777A"/>
    <w:rsid w:val="2D708878"/>
    <w:rsid w:val="2D9C86EA"/>
    <w:rsid w:val="2E100548"/>
    <w:rsid w:val="2E1CBC38"/>
    <w:rsid w:val="2E47D914"/>
    <w:rsid w:val="2E73FC3B"/>
    <w:rsid w:val="2EF9532B"/>
    <w:rsid w:val="30A56470"/>
    <w:rsid w:val="30CD3C40"/>
    <w:rsid w:val="310821A2"/>
    <w:rsid w:val="3155C1DC"/>
    <w:rsid w:val="315979CC"/>
    <w:rsid w:val="318907C6"/>
    <w:rsid w:val="31B7C9C3"/>
    <w:rsid w:val="3223411A"/>
    <w:rsid w:val="336D342E"/>
    <w:rsid w:val="33DE85B1"/>
    <w:rsid w:val="33FDBE5E"/>
    <w:rsid w:val="341EBA5E"/>
    <w:rsid w:val="34500CAE"/>
    <w:rsid w:val="34CDBE76"/>
    <w:rsid w:val="351B88F3"/>
    <w:rsid w:val="35AF8AF4"/>
    <w:rsid w:val="35E7EBD0"/>
    <w:rsid w:val="362B224E"/>
    <w:rsid w:val="36B149A9"/>
    <w:rsid w:val="36DA587F"/>
    <w:rsid w:val="37F2E6A6"/>
    <w:rsid w:val="38E1F1D9"/>
    <w:rsid w:val="38F07690"/>
    <w:rsid w:val="391690B2"/>
    <w:rsid w:val="3960861F"/>
    <w:rsid w:val="39E9F105"/>
    <w:rsid w:val="3A20E6B5"/>
    <w:rsid w:val="3A4C9A22"/>
    <w:rsid w:val="3A555121"/>
    <w:rsid w:val="3A8EB15E"/>
    <w:rsid w:val="3B881533"/>
    <w:rsid w:val="3B9E120C"/>
    <w:rsid w:val="3BD4B465"/>
    <w:rsid w:val="3C76DA63"/>
    <w:rsid w:val="3E5301E9"/>
    <w:rsid w:val="3ECEAAAE"/>
    <w:rsid w:val="3F0AB95F"/>
    <w:rsid w:val="3F2B032A"/>
    <w:rsid w:val="3FBDD3DC"/>
    <w:rsid w:val="3FD92226"/>
    <w:rsid w:val="4020E68C"/>
    <w:rsid w:val="410AB21E"/>
    <w:rsid w:val="415F0AD2"/>
    <w:rsid w:val="42A9BA47"/>
    <w:rsid w:val="42B5B52A"/>
    <w:rsid w:val="42BCF98B"/>
    <w:rsid w:val="42C1B7BA"/>
    <w:rsid w:val="430D4D87"/>
    <w:rsid w:val="43860165"/>
    <w:rsid w:val="43D79149"/>
    <w:rsid w:val="43D9980D"/>
    <w:rsid w:val="446EEBEE"/>
    <w:rsid w:val="44740ABB"/>
    <w:rsid w:val="44BFFCED"/>
    <w:rsid w:val="467D8CE6"/>
    <w:rsid w:val="46830742"/>
    <w:rsid w:val="479D519D"/>
    <w:rsid w:val="484E314F"/>
    <w:rsid w:val="4878A652"/>
    <w:rsid w:val="488C5780"/>
    <w:rsid w:val="49008880"/>
    <w:rsid w:val="4915E58F"/>
    <w:rsid w:val="49191C9A"/>
    <w:rsid w:val="4940006B"/>
    <w:rsid w:val="4989712C"/>
    <w:rsid w:val="4A45E363"/>
    <w:rsid w:val="4B9EF488"/>
    <w:rsid w:val="4C3B6E90"/>
    <w:rsid w:val="4C92A4A7"/>
    <w:rsid w:val="4D3C4052"/>
    <w:rsid w:val="4D60CA58"/>
    <w:rsid w:val="4DC419DB"/>
    <w:rsid w:val="4E624C46"/>
    <w:rsid w:val="4EB418D8"/>
    <w:rsid w:val="4F31C235"/>
    <w:rsid w:val="4F7BC133"/>
    <w:rsid w:val="4FF28159"/>
    <w:rsid w:val="5093FA74"/>
    <w:rsid w:val="518019E8"/>
    <w:rsid w:val="51A3DF80"/>
    <w:rsid w:val="5216A2FD"/>
    <w:rsid w:val="5322711A"/>
    <w:rsid w:val="5441A338"/>
    <w:rsid w:val="555EB169"/>
    <w:rsid w:val="556C2EBF"/>
    <w:rsid w:val="5602300E"/>
    <w:rsid w:val="5604730A"/>
    <w:rsid w:val="56113C57"/>
    <w:rsid w:val="56DDE911"/>
    <w:rsid w:val="5754AFF8"/>
    <w:rsid w:val="57FF8D18"/>
    <w:rsid w:val="587C2D84"/>
    <w:rsid w:val="58DC928F"/>
    <w:rsid w:val="58DD7986"/>
    <w:rsid w:val="592395F0"/>
    <w:rsid w:val="59469F93"/>
    <w:rsid w:val="5991EDFD"/>
    <w:rsid w:val="5A527267"/>
    <w:rsid w:val="5A729E1B"/>
    <w:rsid w:val="5B387334"/>
    <w:rsid w:val="5BA62104"/>
    <w:rsid w:val="5BACBE0D"/>
    <w:rsid w:val="5C9D26A4"/>
    <w:rsid w:val="5DD4CB15"/>
    <w:rsid w:val="5E22ACA0"/>
    <w:rsid w:val="5F62E6FE"/>
    <w:rsid w:val="5F7989E8"/>
    <w:rsid w:val="5FC4B71C"/>
    <w:rsid w:val="5FD71E01"/>
    <w:rsid w:val="6001C6D2"/>
    <w:rsid w:val="605CDD19"/>
    <w:rsid w:val="60B40ECD"/>
    <w:rsid w:val="60D770CB"/>
    <w:rsid w:val="626D7137"/>
    <w:rsid w:val="62CF003A"/>
    <w:rsid w:val="62F35031"/>
    <w:rsid w:val="63C2F231"/>
    <w:rsid w:val="63D6AE93"/>
    <w:rsid w:val="6409D320"/>
    <w:rsid w:val="65457059"/>
    <w:rsid w:val="654BD3B9"/>
    <w:rsid w:val="6550F878"/>
    <w:rsid w:val="655ABE13"/>
    <w:rsid w:val="65ED7D02"/>
    <w:rsid w:val="66004288"/>
    <w:rsid w:val="6602FD10"/>
    <w:rsid w:val="6613A3E4"/>
    <w:rsid w:val="66ECDBF2"/>
    <w:rsid w:val="67D8FEA0"/>
    <w:rsid w:val="67E7AD5B"/>
    <w:rsid w:val="68567220"/>
    <w:rsid w:val="68E577F6"/>
    <w:rsid w:val="68FEB675"/>
    <w:rsid w:val="6928086A"/>
    <w:rsid w:val="6952953B"/>
    <w:rsid w:val="6A60952C"/>
    <w:rsid w:val="6ABCC425"/>
    <w:rsid w:val="6B95FBC9"/>
    <w:rsid w:val="6BA83A37"/>
    <w:rsid w:val="6C5814F3"/>
    <w:rsid w:val="6C5F685B"/>
    <w:rsid w:val="6C6DE106"/>
    <w:rsid w:val="6C7CA30D"/>
    <w:rsid w:val="6C8CA7B0"/>
    <w:rsid w:val="6D222541"/>
    <w:rsid w:val="6D2B3BD8"/>
    <w:rsid w:val="6D467A3D"/>
    <w:rsid w:val="6DAAA2BB"/>
    <w:rsid w:val="6DB7D437"/>
    <w:rsid w:val="6DD2772C"/>
    <w:rsid w:val="6E614231"/>
    <w:rsid w:val="6EE94685"/>
    <w:rsid w:val="6EFFF667"/>
    <w:rsid w:val="6F0C9AFC"/>
    <w:rsid w:val="6F53B960"/>
    <w:rsid w:val="6F563617"/>
    <w:rsid w:val="6F6745FD"/>
    <w:rsid w:val="6FADFB74"/>
    <w:rsid w:val="6FC9F17B"/>
    <w:rsid w:val="6FD50F7F"/>
    <w:rsid w:val="70499B49"/>
    <w:rsid w:val="71422AFA"/>
    <w:rsid w:val="71A41610"/>
    <w:rsid w:val="71A99FD3"/>
    <w:rsid w:val="73108C43"/>
    <w:rsid w:val="73F372C7"/>
    <w:rsid w:val="7489CA4D"/>
    <w:rsid w:val="7490A7F5"/>
    <w:rsid w:val="74E83B62"/>
    <w:rsid w:val="752B81DC"/>
    <w:rsid w:val="75466F03"/>
    <w:rsid w:val="75593FBA"/>
    <w:rsid w:val="758C42F5"/>
    <w:rsid w:val="75A77908"/>
    <w:rsid w:val="75B54FF1"/>
    <w:rsid w:val="75CA646B"/>
    <w:rsid w:val="761E2BFC"/>
    <w:rsid w:val="76298447"/>
    <w:rsid w:val="76997A4A"/>
    <w:rsid w:val="769B1E66"/>
    <w:rsid w:val="77130857"/>
    <w:rsid w:val="774ADEAC"/>
    <w:rsid w:val="77C62CC3"/>
    <w:rsid w:val="784CB1C1"/>
    <w:rsid w:val="78A8BDC4"/>
    <w:rsid w:val="798A298E"/>
    <w:rsid w:val="79A48318"/>
    <w:rsid w:val="79F43F28"/>
    <w:rsid w:val="7A4AF81D"/>
    <w:rsid w:val="7A4D3F52"/>
    <w:rsid w:val="7A589EE6"/>
    <w:rsid w:val="7A65E57E"/>
    <w:rsid w:val="7A73E49A"/>
    <w:rsid w:val="7A85214C"/>
    <w:rsid w:val="7B38A9ED"/>
    <w:rsid w:val="7B451B46"/>
    <w:rsid w:val="7B4C6C6D"/>
    <w:rsid w:val="7B81B74A"/>
    <w:rsid w:val="7B89AC0E"/>
    <w:rsid w:val="7C1CDBFC"/>
    <w:rsid w:val="7C39B74A"/>
    <w:rsid w:val="7C58BEEB"/>
    <w:rsid w:val="7D502074"/>
    <w:rsid w:val="7D88A5ED"/>
    <w:rsid w:val="7DB29488"/>
    <w:rsid w:val="7E3CC855"/>
    <w:rsid w:val="7EE8ABDA"/>
    <w:rsid w:val="7F21027D"/>
    <w:rsid w:val="7FFA5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DBF2"/>
  <w15:chartTrackingRefBased/>
  <w15:docId w15:val="{77517FA5-7689-47B4-BFDF-993FB5A4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76298447"/>
    <w:rPr>
      <w:color w:val="467886"/>
      <w:u w:val="single"/>
    </w:rPr>
  </w:style>
  <w:style w:type="paragraph" w:styleId="ListParagraph">
    <w:name w:val="List Paragraph"/>
    <w:basedOn w:val="Normal"/>
    <w:uiPriority w:val="34"/>
    <w:qFormat/>
    <w:rsid w:val="76298447"/>
    <w:pPr>
      <w:ind w:left="720"/>
      <w:contextualSpacing/>
    </w:pPr>
  </w:style>
  <w:style w:type="paragraph" w:styleId="Header">
    <w:name w:val="header"/>
    <w:basedOn w:val="Normal"/>
    <w:uiPriority w:val="99"/>
    <w:unhideWhenUsed/>
    <w:rsid w:val="6DB7D437"/>
    <w:pPr>
      <w:tabs>
        <w:tab w:val="center" w:pos="4680"/>
        <w:tab w:val="right" w:pos="9360"/>
      </w:tabs>
      <w:spacing w:after="0" w:line="240" w:lineRule="auto"/>
    </w:pPr>
  </w:style>
  <w:style w:type="paragraph" w:styleId="Footer">
    <w:name w:val="footer"/>
    <w:basedOn w:val="Normal"/>
    <w:uiPriority w:val="99"/>
    <w:unhideWhenUsed/>
    <w:rsid w:val="6DB7D437"/>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2001BE"/>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2001BE"/>
  </w:style>
  <w:style w:type="character" w:customStyle="1" w:styleId="eop">
    <w:name w:val="eop"/>
    <w:basedOn w:val="DefaultParagraphFont"/>
    <w:rsid w:val="002001BE"/>
  </w:style>
  <w:style w:type="character" w:customStyle="1" w:styleId="lastreplacedfindhitthemed">
    <w:name w:val="lastreplacedfindhitthemed"/>
    <w:basedOn w:val="DefaultParagraphFont"/>
    <w:rsid w:val="00200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20boxoffice@youngvi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boxoffice@youngvic.org" TargetMode="External"/><Relationship Id="rId5" Type="http://schemas.openxmlformats.org/officeDocument/2006/relationships/styles" Target="styles.xml"/><Relationship Id="rId15" Type="http://schemas.openxmlformats.org/officeDocument/2006/relationships/hyperlink" Target="mailto:%20boxoffice@youngvic.or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youngvic.org/visit-us/access-for-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c498dd-4f7e-4be4-8d89-5a2a11322d3a" xsi:nil="true"/>
    <lcf76f155ced4ddcb4097134ff3c332f xmlns="08a3a671-04dd-4317-ae12-3ecc89b6494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22" ma:contentTypeDescription="Create a new document." ma:contentTypeScope="" ma:versionID="a4d37804d9faed7dcd1568fb192f6552">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4a3b18ca27ae54ecef942e9de0809c6a"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847319-e6a3-4274-8d66-ffdb334d127e}" ma:internalName="TaxCatchAll" ma:showField="CatchAllData" ma:web="afc498dd-4f7e-4be4-8d89-5a2a11322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DE4741-0369-4543-8E96-1A47E3C7429A}">
  <ds:schemaRefs>
    <ds:schemaRef ds:uri="http://schemas.microsoft.com/sharepoint/v3/contenttype/forms"/>
  </ds:schemaRefs>
</ds:datastoreItem>
</file>

<file path=customXml/itemProps2.xml><?xml version="1.0" encoding="utf-8"?>
<ds:datastoreItem xmlns:ds="http://schemas.openxmlformats.org/officeDocument/2006/customXml" ds:itemID="{B3B6BE5C-65C7-421A-86CE-3C830708EB42}">
  <ds:schemaRefs>
    <ds:schemaRef ds:uri="http://schemas.microsoft.com/office/2006/metadata/properties"/>
    <ds:schemaRef ds:uri="http://schemas.microsoft.com/office/infopath/2007/PartnerControls"/>
    <ds:schemaRef ds:uri="afc498dd-4f7e-4be4-8d89-5a2a11322d3a"/>
    <ds:schemaRef ds:uri="08a3a671-04dd-4317-ae12-3ecc89b6494a"/>
  </ds:schemaRefs>
</ds:datastoreItem>
</file>

<file path=customXml/itemProps3.xml><?xml version="1.0" encoding="utf-8"?>
<ds:datastoreItem xmlns:ds="http://schemas.openxmlformats.org/officeDocument/2006/customXml" ds:itemID="{A27E3C8E-1959-4DA0-8126-CED81C366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98dd-4f7e-4be4-8d89-5a2a11322d3a"/>
    <ds:schemaRef ds:uri="08a3a671-04dd-4317-ae12-3ecc89b6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Dickinson</dc:creator>
  <cp:keywords/>
  <dc:description/>
  <cp:lastModifiedBy>Aimee Dickinson</cp:lastModifiedBy>
  <cp:revision>3</cp:revision>
  <dcterms:created xsi:type="dcterms:W3CDTF">2025-01-20T11:09:00Z</dcterms:created>
  <dcterms:modified xsi:type="dcterms:W3CDTF">2025-01-31T16:56:00Z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0x010100DFD387D5ED9F2F47ADDD3EB0C17E3F98</vt:lpwstr>
  </property>
  <property fmtid="{D5CDD505-2E9C-101B-9397-08002B2CF9AE}" pid="3" name="MediaServiceImageTags">
    <vt:lpwstr/>
  </property>
</Properties>
</file>